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8AE092" w14:textId="77777777" w:rsidR="0056625E" w:rsidRDefault="00C3217D">
      <w:r>
        <w:rPr>
          <w:noProof/>
          <w:lang w:eastAsia="fr-FR"/>
        </w:rPr>
        <w:drawing>
          <wp:anchor distT="0" distB="0" distL="0" distR="9525" simplePos="0" relativeHeight="3" behindDoc="0" locked="0" layoutInCell="1" allowOverlap="1" wp14:anchorId="77DF0DB8" wp14:editId="431E3C16">
            <wp:simplePos x="0" y="0"/>
            <wp:positionH relativeFrom="column">
              <wp:posOffset>5241290</wp:posOffset>
            </wp:positionH>
            <wp:positionV relativeFrom="paragraph">
              <wp:posOffset>143510</wp:posOffset>
            </wp:positionV>
            <wp:extent cx="1209675" cy="1200150"/>
            <wp:effectExtent l="0" t="0" r="0" b="0"/>
            <wp:wrapTopAndBottom/>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5"/>
                    <a:stretch>
                      <a:fillRect/>
                    </a:stretch>
                  </pic:blipFill>
                  <pic:spPr bwMode="auto">
                    <a:xfrm>
                      <a:off x="0" y="0"/>
                      <a:ext cx="1209675" cy="1200150"/>
                    </a:xfrm>
                    <a:prstGeom prst="rect">
                      <a:avLst/>
                    </a:prstGeom>
                  </pic:spPr>
                </pic:pic>
              </a:graphicData>
            </a:graphic>
          </wp:anchor>
        </w:drawing>
      </w:r>
      <w:r>
        <w:rPr>
          <w:rFonts w:ascii="Arial" w:hAnsi="Arial" w:cs="Arial"/>
          <w:b/>
          <w:u w:val="single"/>
        </w:rPr>
        <w:t>Article 8:</w:t>
      </w:r>
    </w:p>
    <w:p w14:paraId="0FD631BC" w14:textId="77777777" w:rsidR="0056625E" w:rsidRDefault="00C3217D">
      <w:r>
        <w:rPr>
          <w:rFonts w:ascii="Arial" w:hAnsi="Arial" w:cs="Arial"/>
        </w:rPr>
        <w:t>La mise en poule se fera 15 minutes avant le début de chaque tableau.</w:t>
      </w:r>
    </w:p>
    <w:p w14:paraId="273EB3F8" w14:textId="3B03BCCA" w:rsidR="0056625E" w:rsidRDefault="00C3217D">
      <w:r>
        <w:rPr>
          <w:rFonts w:ascii="Arial" w:hAnsi="Arial" w:cs="Arial"/>
        </w:rPr>
        <w:t>Le tirage au sort public de mise en tableau se fera à la table du juge arbitre à la fin des poules de chaque tableau</w:t>
      </w:r>
      <w:r w:rsidRPr="00357E4C">
        <w:rPr>
          <w:rFonts w:ascii="Arial" w:hAnsi="Arial" w:cs="Arial"/>
          <w:strike/>
        </w:rPr>
        <w:t>.</w:t>
      </w:r>
    </w:p>
    <w:p w14:paraId="2B8AED30" w14:textId="77777777" w:rsidR="0056625E" w:rsidRDefault="00C3217D">
      <w:r>
        <w:rPr>
          <w:rFonts w:ascii="Arial" w:hAnsi="Arial" w:cs="Arial"/>
          <w:b/>
          <w:u w:val="single"/>
        </w:rPr>
        <w:t>Article 9:</w:t>
      </w:r>
    </w:p>
    <w:p w14:paraId="0BBA17D8" w14:textId="0B00BDE9" w:rsidR="0056625E" w:rsidRDefault="00C3217D">
      <w:r>
        <w:rPr>
          <w:rFonts w:ascii="Arial" w:hAnsi="Arial" w:cs="Arial"/>
        </w:rPr>
        <w:t xml:space="preserve">Une tenue correcte et sportive sera de rigueur. Il est rappelé qu’il est interdit de fumer dans le gymnase, </w:t>
      </w:r>
      <w:r w:rsidRPr="00EE1744">
        <w:rPr>
          <w:rFonts w:ascii="Arial" w:hAnsi="Arial" w:cs="Arial"/>
        </w:rPr>
        <w:t xml:space="preserve">d’utiliser </w:t>
      </w:r>
      <w:r w:rsidR="00E30998" w:rsidRPr="00EE1744">
        <w:rPr>
          <w:rFonts w:ascii="Arial" w:hAnsi="Arial" w:cs="Arial"/>
        </w:rPr>
        <w:t xml:space="preserve">de </w:t>
      </w:r>
      <w:r w:rsidRPr="00EE1744">
        <w:rPr>
          <w:rFonts w:ascii="Arial" w:hAnsi="Arial" w:cs="Arial"/>
        </w:rPr>
        <w:t>la colle dans</w:t>
      </w:r>
      <w:r w:rsidR="00E30998" w:rsidRPr="00EE1744">
        <w:rPr>
          <w:rFonts w:ascii="Arial" w:hAnsi="Arial" w:cs="Arial"/>
        </w:rPr>
        <w:t xml:space="preserve"> l’</w:t>
      </w:r>
      <w:r w:rsidRPr="00EE1744">
        <w:rPr>
          <w:rFonts w:ascii="Arial" w:hAnsi="Arial" w:cs="Arial"/>
        </w:rPr>
        <w:t xml:space="preserve">enceinte </w:t>
      </w:r>
      <w:r w:rsidR="00E30998" w:rsidRPr="00EE1744">
        <w:rPr>
          <w:rFonts w:ascii="Arial" w:hAnsi="Arial" w:cs="Arial"/>
        </w:rPr>
        <w:t xml:space="preserve">du gymnase en dehors d’un local </w:t>
      </w:r>
      <w:r w:rsidRPr="00EE1744">
        <w:rPr>
          <w:rFonts w:ascii="Arial" w:hAnsi="Arial" w:cs="Arial"/>
        </w:rPr>
        <w:t>désign</w:t>
      </w:r>
      <w:r w:rsidR="00E30998" w:rsidRPr="00EE1744">
        <w:rPr>
          <w:rFonts w:ascii="Arial" w:hAnsi="Arial" w:cs="Arial"/>
        </w:rPr>
        <w:t>é</w:t>
      </w:r>
      <w:r w:rsidRPr="00EE1744">
        <w:rPr>
          <w:rFonts w:ascii="Arial" w:hAnsi="Arial" w:cs="Arial"/>
        </w:rPr>
        <w:t xml:space="preserve"> à cet effet.</w:t>
      </w:r>
    </w:p>
    <w:p w14:paraId="7D315EEE" w14:textId="77777777" w:rsidR="0056625E" w:rsidRDefault="00C3217D">
      <w:r>
        <w:rPr>
          <w:noProof/>
          <w:lang w:eastAsia="fr-FR"/>
        </w:rPr>
        <mc:AlternateContent>
          <mc:Choice Requires="wps">
            <w:drawing>
              <wp:anchor distT="0" distB="0" distL="0" distR="0" simplePos="0" relativeHeight="2" behindDoc="0" locked="0" layoutInCell="1" allowOverlap="1" wp14:anchorId="79F3F5B9" wp14:editId="1F26C354">
                <wp:simplePos x="0" y="0"/>
                <wp:positionH relativeFrom="column">
                  <wp:posOffset>7140575</wp:posOffset>
                </wp:positionH>
                <wp:positionV relativeFrom="paragraph">
                  <wp:posOffset>68580</wp:posOffset>
                </wp:positionV>
                <wp:extent cx="2915285" cy="1163955"/>
                <wp:effectExtent l="0" t="0" r="0" b="0"/>
                <wp:wrapSquare wrapText="bothSides"/>
                <wp:docPr id="2" name="Text Box 2"/>
                <wp:cNvGraphicFramePr/>
                <a:graphic xmlns:a="http://schemas.openxmlformats.org/drawingml/2006/main">
                  <a:graphicData uri="http://schemas.microsoft.com/office/word/2010/wordprocessingShape">
                    <wps:wsp>
                      <wps:cNvSpPr/>
                      <wps:spPr>
                        <a:xfrm>
                          <a:off x="0" y="0"/>
                          <a:ext cx="2914560" cy="1163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6F4670C" w14:textId="77777777" w:rsidR="0056625E" w:rsidRDefault="00C3217D">
                            <w:pPr>
                              <w:pStyle w:val="Contenuducadre"/>
                              <w:jc w:val="center"/>
                            </w:pPr>
                            <w:r>
                              <w:rPr>
                                <w:rFonts w:ascii="Palatino Linotype" w:hAnsi="Palatino Linotype" w:cs="Palatino Linotype"/>
                                <w:b/>
                                <w:color w:val="000080"/>
                                <w:sz w:val="36"/>
                                <w:u w:val="single"/>
                              </w:rPr>
                              <w:t>D</w:t>
                            </w:r>
                            <w:r>
                              <w:rPr>
                                <w:rFonts w:ascii="Palatino Linotype" w:hAnsi="Palatino Linotype" w:cs="Palatino Linotype"/>
                                <w:b/>
                                <w:color w:val="000080"/>
                                <w:sz w:val="36"/>
                              </w:rPr>
                              <w:t xml:space="preserve">ieppe </w:t>
                            </w:r>
                            <w:r>
                              <w:rPr>
                                <w:rFonts w:ascii="Palatino Linotype" w:hAnsi="Palatino Linotype" w:cs="Palatino Linotype"/>
                                <w:b/>
                                <w:color w:val="000080"/>
                                <w:sz w:val="36"/>
                                <w:u w:val="single"/>
                              </w:rPr>
                              <w:t>U</w:t>
                            </w:r>
                            <w:r>
                              <w:rPr>
                                <w:rFonts w:ascii="Palatino Linotype" w:hAnsi="Palatino Linotype" w:cs="Palatino Linotype"/>
                                <w:b/>
                                <w:color w:val="000080"/>
                                <w:sz w:val="36"/>
                              </w:rPr>
                              <w:t xml:space="preserve">niversitaire </w:t>
                            </w:r>
                            <w:r>
                              <w:rPr>
                                <w:rFonts w:ascii="Palatino Linotype" w:hAnsi="Palatino Linotype" w:cs="Palatino Linotype"/>
                                <w:b/>
                                <w:color w:val="000080"/>
                                <w:sz w:val="36"/>
                                <w:u w:val="single"/>
                              </w:rPr>
                              <w:t>C</w:t>
                            </w:r>
                            <w:r>
                              <w:rPr>
                                <w:rFonts w:ascii="Palatino Linotype" w:hAnsi="Palatino Linotype" w:cs="Palatino Linotype"/>
                                <w:b/>
                                <w:color w:val="000080"/>
                                <w:sz w:val="36"/>
                              </w:rPr>
                              <w:t>lub</w:t>
                            </w:r>
                          </w:p>
                          <w:p w14:paraId="29220390" w14:textId="77777777" w:rsidR="0056625E" w:rsidRDefault="0056625E">
                            <w:pPr>
                              <w:pStyle w:val="Contenuducadre"/>
                              <w:jc w:val="center"/>
                              <w:rPr>
                                <w:rFonts w:ascii="Palatino Linotype" w:hAnsi="Palatino Linotype" w:cs="Palatino Linotype"/>
                                <w:b/>
                                <w:color w:val="000080"/>
                                <w:sz w:val="36"/>
                              </w:rPr>
                            </w:pPr>
                          </w:p>
                          <w:p w14:paraId="18EF7ABD" w14:textId="77777777" w:rsidR="0056625E" w:rsidRDefault="00C3217D">
                            <w:pPr>
                              <w:pStyle w:val="Contenuducadre"/>
                              <w:jc w:val="center"/>
                            </w:pPr>
                            <w:r>
                              <w:rPr>
                                <w:rFonts w:ascii="Palatino Linotype" w:hAnsi="Palatino Linotype" w:cs="Palatino Linotype"/>
                                <w:b/>
                                <w:color w:val="000080"/>
                                <w:sz w:val="36"/>
                                <w:u w:val="single"/>
                              </w:rPr>
                              <w:t>T</w:t>
                            </w:r>
                            <w:r>
                              <w:rPr>
                                <w:rFonts w:ascii="Palatino Linotype" w:hAnsi="Palatino Linotype" w:cs="Palatino Linotype"/>
                                <w:b/>
                                <w:color w:val="000080"/>
                                <w:sz w:val="36"/>
                              </w:rPr>
                              <w:t xml:space="preserve">ennis de </w:t>
                            </w:r>
                            <w:r>
                              <w:rPr>
                                <w:rFonts w:ascii="Palatino Linotype" w:hAnsi="Palatino Linotype" w:cs="Palatino Linotype"/>
                                <w:b/>
                                <w:color w:val="000080"/>
                                <w:sz w:val="36"/>
                                <w:u w:val="single"/>
                              </w:rPr>
                              <w:t>T</w:t>
                            </w:r>
                            <w:r>
                              <w:rPr>
                                <w:rFonts w:ascii="Palatino Linotype" w:hAnsi="Palatino Linotype" w:cs="Palatino Linotype"/>
                                <w:b/>
                                <w:color w:val="000080"/>
                                <w:sz w:val="36"/>
                              </w:rPr>
                              <w:t>able</w:t>
                            </w:r>
                          </w:p>
                        </w:txbxContent>
                      </wps:txbx>
                      <wps:bodyPr lIns="0" tIns="0" rIns="0" bIns="0">
                        <a:noAutofit/>
                      </wps:bodyPr>
                    </wps:wsp>
                  </a:graphicData>
                </a:graphic>
              </wp:anchor>
            </w:drawing>
          </mc:Choice>
          <mc:Fallback>
            <w:pict>
              <v:rect w14:anchorId="79F3F5B9" id="Text Box 2" o:spid="_x0000_s1026" style="position:absolute;margin-left:562.25pt;margin-top:5.4pt;width:229.55pt;height:91.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" stroked="f">
                <v:textbox inset="0,0,0,0">
                  <w:txbxContent>
                    <w:p w14:paraId="46F4670C" w14:textId="77777777" w:rsidR="0056625E" w:rsidRDefault="00C3217D">
                      <w:pPr>
                        <w:pStyle w:val="Contenuducadre"/>
                        <w:jc w:val="center"/>
                      </w:pPr>
                      <w:r>
                        <w:rPr>
                          <w:rFonts w:ascii="Palatino Linotype" w:hAnsi="Palatino Linotype" w:cs="Palatino Linotype"/>
                          <w:b/>
                          <w:color w:val="000080"/>
                          <w:sz w:val="36"/>
                          <w:u w:val="single"/>
                        </w:rPr>
                        <w:t>D</w:t>
                      </w:r>
                      <w:r>
                        <w:rPr>
                          <w:rFonts w:ascii="Palatino Linotype" w:hAnsi="Palatino Linotype" w:cs="Palatino Linotype"/>
                          <w:b/>
                          <w:color w:val="000080"/>
                          <w:sz w:val="36"/>
                        </w:rPr>
                        <w:t xml:space="preserve">ieppe </w:t>
                      </w:r>
                      <w:r>
                        <w:rPr>
                          <w:rFonts w:ascii="Palatino Linotype" w:hAnsi="Palatino Linotype" w:cs="Palatino Linotype"/>
                          <w:b/>
                          <w:color w:val="000080"/>
                          <w:sz w:val="36"/>
                          <w:u w:val="single"/>
                        </w:rPr>
                        <w:t>U</w:t>
                      </w:r>
                      <w:r>
                        <w:rPr>
                          <w:rFonts w:ascii="Palatino Linotype" w:hAnsi="Palatino Linotype" w:cs="Palatino Linotype"/>
                          <w:b/>
                          <w:color w:val="000080"/>
                          <w:sz w:val="36"/>
                        </w:rPr>
                        <w:t xml:space="preserve">niversitaire </w:t>
                      </w:r>
                      <w:r>
                        <w:rPr>
                          <w:rFonts w:ascii="Palatino Linotype" w:hAnsi="Palatino Linotype" w:cs="Palatino Linotype"/>
                          <w:b/>
                          <w:color w:val="000080"/>
                          <w:sz w:val="36"/>
                          <w:u w:val="single"/>
                        </w:rPr>
                        <w:t>C</w:t>
                      </w:r>
                      <w:r>
                        <w:rPr>
                          <w:rFonts w:ascii="Palatino Linotype" w:hAnsi="Palatino Linotype" w:cs="Palatino Linotype"/>
                          <w:b/>
                          <w:color w:val="000080"/>
                          <w:sz w:val="36"/>
                        </w:rPr>
                        <w:t>lub</w:t>
                      </w:r>
                    </w:p>
                    <w:p w14:paraId="29220390" w14:textId="77777777" w:rsidR="0056625E" w:rsidRDefault="0056625E">
                      <w:pPr>
                        <w:pStyle w:val="Contenuducadre"/>
                        <w:jc w:val="center"/>
                        <w:rPr>
                          <w:rFonts w:ascii="Palatino Linotype" w:hAnsi="Palatino Linotype" w:cs="Palatino Linotype"/>
                          <w:b/>
                          <w:color w:val="000080"/>
                          <w:sz w:val="36"/>
                        </w:rPr>
                      </w:pPr>
                    </w:p>
                    <w:p w14:paraId="18EF7ABD" w14:textId="77777777" w:rsidR="0056625E" w:rsidRDefault="00C3217D">
                      <w:pPr>
                        <w:pStyle w:val="Contenuducadre"/>
                        <w:jc w:val="center"/>
                      </w:pPr>
                      <w:r>
                        <w:rPr>
                          <w:rFonts w:ascii="Palatino Linotype" w:hAnsi="Palatino Linotype" w:cs="Palatino Linotype"/>
                          <w:b/>
                          <w:color w:val="000080"/>
                          <w:sz w:val="36"/>
                          <w:u w:val="single"/>
                        </w:rPr>
                        <w:t>T</w:t>
                      </w:r>
                      <w:r>
                        <w:rPr>
                          <w:rFonts w:ascii="Palatino Linotype" w:hAnsi="Palatino Linotype" w:cs="Palatino Linotype"/>
                          <w:b/>
                          <w:color w:val="000080"/>
                          <w:sz w:val="36"/>
                        </w:rPr>
                        <w:t xml:space="preserve">ennis de </w:t>
                      </w:r>
                      <w:r>
                        <w:rPr>
                          <w:rFonts w:ascii="Palatino Linotype" w:hAnsi="Palatino Linotype" w:cs="Palatino Linotype"/>
                          <w:b/>
                          <w:color w:val="000080"/>
                          <w:sz w:val="36"/>
                          <w:u w:val="single"/>
                        </w:rPr>
                        <w:t>T</w:t>
                      </w:r>
                      <w:r>
                        <w:rPr>
                          <w:rFonts w:ascii="Palatino Linotype" w:hAnsi="Palatino Linotype" w:cs="Palatino Linotype"/>
                          <w:b/>
                          <w:color w:val="000080"/>
                          <w:sz w:val="36"/>
                        </w:rPr>
                        <w:t>able</w:t>
                      </w:r>
                    </w:p>
                  </w:txbxContent>
                </v:textbox>
                <w10:wrap type="square"/>
              </v:rect>
            </w:pict>
          </mc:Fallback>
        </mc:AlternateContent>
      </w:r>
      <w:r>
        <w:rPr>
          <w:rFonts w:ascii="Arial" w:hAnsi="Arial" w:cs="Arial"/>
          <w:b/>
          <w:u w:val="single"/>
        </w:rPr>
        <w:t>Article 10:</w:t>
      </w:r>
    </w:p>
    <w:p w14:paraId="6A13C9C5" w14:textId="77777777" w:rsidR="0056625E" w:rsidRDefault="00C3217D">
      <w:r>
        <w:rPr>
          <w:rFonts w:ascii="Arial" w:hAnsi="Arial" w:cs="Arial"/>
        </w:rPr>
        <w:t>Les organisateurs déclinent toutes responsabilités en cas de perte, de vol ou d’accident pouvant intervenir lors du tournoi.</w:t>
      </w:r>
    </w:p>
    <w:p w14:paraId="14306768" w14:textId="77777777" w:rsidR="0056625E" w:rsidRDefault="0056625E">
      <w:pPr>
        <w:rPr>
          <w:rFonts w:ascii="Arial" w:hAnsi="Arial" w:cs="Arial"/>
        </w:rPr>
      </w:pPr>
    </w:p>
    <w:p w14:paraId="1FFBB648" w14:textId="77777777" w:rsidR="0056625E" w:rsidRDefault="00C3217D">
      <w:r>
        <w:rPr>
          <w:rFonts w:ascii="Arial" w:hAnsi="Arial" w:cs="Arial"/>
          <w:b/>
          <w:bCs/>
          <w:u w:val="single"/>
        </w:rPr>
        <w:t>Article 11</w:t>
      </w:r>
      <w:r>
        <w:rPr>
          <w:rFonts w:ascii="Arial" w:hAnsi="Arial" w:cs="Arial"/>
        </w:rPr>
        <w:t>:</w:t>
      </w:r>
    </w:p>
    <w:p w14:paraId="168CB629" w14:textId="77777777" w:rsidR="0056625E" w:rsidRDefault="00C3217D">
      <w:r>
        <w:rPr>
          <w:rFonts w:ascii="Arial" w:hAnsi="Arial" w:cs="Arial"/>
        </w:rPr>
        <w:t>Le tournoi ne sera pas interrompu. Un buffet et une buvette seront à la disposition de tous (boissons chaudes et froides, pâtisseries et sandwiches).</w:t>
      </w:r>
    </w:p>
    <w:p w14:paraId="2F34F9BE" w14:textId="77777777" w:rsidR="0056625E" w:rsidRDefault="0056625E">
      <w:pPr>
        <w:rPr>
          <w:rFonts w:ascii="Arial" w:hAnsi="Arial" w:cs="Arial"/>
          <w:b/>
          <w:u w:val="single"/>
        </w:rPr>
      </w:pPr>
    </w:p>
    <w:p w14:paraId="1E5DC65E" w14:textId="77777777" w:rsidR="0056625E" w:rsidRDefault="00C3217D">
      <w:r>
        <w:rPr>
          <w:rFonts w:ascii="Arial" w:hAnsi="Arial" w:cs="Arial"/>
          <w:b/>
          <w:u w:val="single"/>
        </w:rPr>
        <w:t>Article 12:</w:t>
      </w:r>
    </w:p>
    <w:p w14:paraId="0E8FBD8C" w14:textId="77777777" w:rsidR="0056625E" w:rsidRDefault="00C3217D">
      <w:r>
        <w:rPr>
          <w:rFonts w:ascii="Arial" w:hAnsi="Arial" w:cs="Arial"/>
        </w:rPr>
        <w:t>Le matériel utilisé par les participants devra être homologué par la FFTT. La compétition s’effectuera avec des balles blanches plastiques fournies par l’organisateur.</w:t>
      </w:r>
    </w:p>
    <w:p w14:paraId="3B675C95" w14:textId="77777777" w:rsidR="0056625E" w:rsidRDefault="0056625E">
      <w:pPr>
        <w:rPr>
          <w:rFonts w:ascii="Arial" w:hAnsi="Arial" w:cs="Arial"/>
        </w:rPr>
      </w:pPr>
    </w:p>
    <w:p w14:paraId="075786DD" w14:textId="77777777" w:rsidR="0056625E" w:rsidRDefault="00C3217D">
      <w:r>
        <w:rPr>
          <w:rFonts w:ascii="Arial" w:hAnsi="Arial" w:cs="Arial"/>
          <w:b/>
          <w:u w:val="single"/>
        </w:rPr>
        <w:t>Article 13:</w:t>
      </w:r>
    </w:p>
    <w:p w14:paraId="43DD91BE" w14:textId="77777777" w:rsidR="0056625E" w:rsidRDefault="00C3217D">
      <w:r>
        <w:rPr>
          <w:rFonts w:ascii="Arial" w:eastAsia="Arial" w:hAnsi="Arial" w:cs="Arial"/>
        </w:rPr>
        <w:t xml:space="preserve"> </w:t>
      </w:r>
      <w:r>
        <w:rPr>
          <w:rFonts w:ascii="Arial" w:hAnsi="Arial" w:cs="Arial"/>
        </w:rPr>
        <w:t>Le fait de s’engager implique à chaque participant l’acceptation pure et simple du présent règlement.</w:t>
      </w:r>
    </w:p>
    <w:p w14:paraId="262D0E7A" w14:textId="77777777" w:rsidR="0056625E" w:rsidRDefault="0056625E">
      <w:pPr>
        <w:rPr>
          <w:rFonts w:ascii="Arial" w:hAnsi="Arial" w:cs="Arial"/>
        </w:rPr>
      </w:pPr>
    </w:p>
    <w:p w14:paraId="299119BD" w14:textId="77777777" w:rsidR="0056625E" w:rsidRDefault="00C3217D">
      <w:r>
        <w:rPr>
          <w:rFonts w:ascii="Arial" w:hAnsi="Arial" w:cs="Arial"/>
          <w:b/>
          <w:u w:val="single"/>
        </w:rPr>
        <w:t xml:space="preserve">Article 14: </w:t>
      </w:r>
    </w:p>
    <w:p w14:paraId="3E954313" w14:textId="77777777" w:rsidR="0056625E" w:rsidRDefault="00C3217D">
      <w:r>
        <w:rPr>
          <w:rFonts w:ascii="Arial" w:eastAsia="Arial" w:hAnsi="Arial" w:cs="Arial"/>
        </w:rPr>
        <w:t xml:space="preserve"> </w:t>
      </w:r>
      <w:r>
        <w:rPr>
          <w:rFonts w:ascii="Arial" w:hAnsi="Arial" w:cs="Arial"/>
        </w:rPr>
        <w:t xml:space="preserve">L’organisation se réserve le </w:t>
      </w:r>
      <w:r>
        <w:rPr>
          <w:rFonts w:ascii="Arial" w:hAnsi="Arial" w:cs="Arial"/>
          <w:b/>
          <w:u w:val="single"/>
        </w:rPr>
        <w:t>droit d’annuler le tournoi,</w:t>
      </w:r>
      <w:r>
        <w:rPr>
          <w:rFonts w:ascii="Arial" w:hAnsi="Arial" w:cs="Arial"/>
        </w:rPr>
        <w:t xml:space="preserve"> de supprimer un tableau ou de modifier la dotation en cas d’inscriptions insuffisantes dans un tableau ou de conditions météo ne permettant pas la circulation routière.</w:t>
      </w:r>
    </w:p>
    <w:p w14:paraId="7F3AFA74" w14:textId="77777777" w:rsidR="0056625E" w:rsidRDefault="0056625E">
      <w:pPr>
        <w:rPr>
          <w:rFonts w:ascii="Arial" w:hAnsi="Arial" w:cs="Arial"/>
          <w:b/>
        </w:rPr>
      </w:pPr>
    </w:p>
    <w:p w14:paraId="14A72A15" w14:textId="77777777" w:rsidR="0056625E" w:rsidRDefault="00C3217D">
      <w:r>
        <w:rPr>
          <w:rFonts w:ascii="Arial" w:hAnsi="Arial" w:cs="Arial"/>
          <w:b/>
          <w:u w:val="single"/>
        </w:rPr>
        <w:t>Article 15 : Tableau des récompenses en Euros</w:t>
      </w:r>
    </w:p>
    <w:p w14:paraId="6C061781" w14:textId="77777777" w:rsidR="0056625E" w:rsidRDefault="00C3217D">
      <w:pPr>
        <w:ind w:right="-213"/>
      </w:pPr>
      <w:r>
        <w:rPr>
          <w:rFonts w:ascii="Arial" w:hAnsi="Arial" w:cs="Arial"/>
          <w:sz w:val="18"/>
        </w:rPr>
        <w:t>Tous les prix dans le tableau ci-dessous seront par espèces.</w:t>
      </w:r>
    </w:p>
    <w:tbl>
      <w:tblPr>
        <w:tblW w:w="7364" w:type="dxa"/>
        <w:tblInd w:w="-201"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1437"/>
        <w:gridCol w:w="1514"/>
        <w:gridCol w:w="1411"/>
        <w:gridCol w:w="1275"/>
        <w:gridCol w:w="1727"/>
      </w:tblGrid>
      <w:tr w:rsidR="0056625E" w14:paraId="1AE2026C"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40C0B2B0" w14:textId="77777777" w:rsidR="0056625E" w:rsidRDefault="00C3217D">
            <w:pPr>
              <w:jc w:val="center"/>
            </w:pPr>
            <w:r>
              <w:t> </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3B93E979" w14:textId="77777777" w:rsidR="0056625E" w:rsidRDefault="00C3217D">
            <w:pPr>
              <w:jc w:val="center"/>
            </w:pPr>
            <w:r>
              <w:rPr>
                <w:b/>
              </w:rPr>
              <w:t>Vainqueur</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34709123" w14:textId="77777777" w:rsidR="0056625E" w:rsidRDefault="00C3217D">
            <w:pPr>
              <w:jc w:val="center"/>
            </w:pPr>
            <w:r>
              <w:rPr>
                <w:b/>
              </w:rPr>
              <w:t>Finaliste</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5D7CBECF" w14:textId="77777777" w:rsidR="0056625E" w:rsidRDefault="00C3217D">
            <w:pPr>
              <w:jc w:val="center"/>
            </w:pPr>
            <w:r>
              <w:rPr>
                <w:b/>
              </w:rPr>
              <w:t xml:space="preserve">½ </w:t>
            </w:r>
          </w:p>
          <w:p w14:paraId="15B0F5E6" w14:textId="77777777" w:rsidR="0056625E" w:rsidRDefault="00C3217D">
            <w:pPr>
              <w:jc w:val="center"/>
            </w:pPr>
            <w:r>
              <w:rPr>
                <w:b/>
              </w:rPr>
              <w:t>Finaliste</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0D64535" w14:textId="77777777" w:rsidR="0056625E" w:rsidRDefault="00C3217D">
            <w:pPr>
              <w:jc w:val="center"/>
            </w:pPr>
            <w:r>
              <w:rPr>
                <w:b/>
              </w:rPr>
              <w:t xml:space="preserve">¼ </w:t>
            </w:r>
          </w:p>
          <w:p w14:paraId="7729D51F" w14:textId="77777777" w:rsidR="0056625E" w:rsidRDefault="00C3217D">
            <w:pPr>
              <w:jc w:val="center"/>
            </w:pPr>
            <w:r>
              <w:rPr>
                <w:b/>
              </w:rPr>
              <w:t>Finaliste</w:t>
            </w:r>
          </w:p>
        </w:tc>
      </w:tr>
      <w:tr w:rsidR="0056625E" w14:paraId="72FF146E"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6B839BF5" w14:textId="77777777" w:rsidR="0056625E" w:rsidRDefault="00C3217D">
            <w:pPr>
              <w:jc w:val="center"/>
            </w:pPr>
            <w:r>
              <w:rPr>
                <w:b/>
              </w:rPr>
              <w:t>Série A</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33030515" w14:textId="77777777" w:rsidR="0056625E" w:rsidRDefault="00C3217D">
            <w:pPr>
              <w:jc w:val="center"/>
            </w:pPr>
            <w:r>
              <w:rPr>
                <w:b/>
              </w:rPr>
              <w:t>30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15E6D2DE" w14:textId="77777777" w:rsidR="0056625E" w:rsidRDefault="00C3217D">
            <w:pPr>
              <w:jc w:val="center"/>
            </w:pPr>
            <w:r>
              <w:rPr>
                <w:b/>
              </w:rPr>
              <w:t>15</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53345920" w14:textId="77777777" w:rsidR="0056625E" w:rsidRDefault="00C3217D">
            <w:pPr>
              <w:jc w:val="center"/>
            </w:pPr>
            <w:r>
              <w:rPr>
                <w:b/>
              </w:rPr>
              <w:t>X</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A4C0F99" w14:textId="77777777" w:rsidR="0056625E" w:rsidRDefault="00C3217D">
            <w:pPr>
              <w:jc w:val="center"/>
            </w:pPr>
            <w:r>
              <w:rPr>
                <w:b/>
              </w:rPr>
              <w:t>X</w:t>
            </w:r>
          </w:p>
        </w:tc>
      </w:tr>
      <w:tr w:rsidR="0056625E" w14:paraId="74DBC5D9"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3EBFB47A" w14:textId="77777777" w:rsidR="0056625E" w:rsidRDefault="00C3217D">
            <w:pPr>
              <w:jc w:val="center"/>
            </w:pPr>
            <w:r>
              <w:rPr>
                <w:b/>
              </w:rPr>
              <w:t>Série B</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5B7B712E" w14:textId="77777777" w:rsidR="0056625E" w:rsidRDefault="00C3217D">
            <w:pPr>
              <w:jc w:val="center"/>
            </w:pPr>
            <w:r>
              <w:rPr>
                <w:b/>
              </w:rPr>
              <w:t>40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29B1C8C8" w14:textId="77777777" w:rsidR="0056625E" w:rsidRDefault="00C3217D">
            <w:pPr>
              <w:jc w:val="center"/>
            </w:pPr>
            <w:r>
              <w:rPr>
                <w:b/>
              </w:rPr>
              <w:t>20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247056AE" w14:textId="77777777" w:rsidR="0056625E" w:rsidRDefault="00C3217D">
            <w:pPr>
              <w:jc w:val="center"/>
            </w:pPr>
            <w:r>
              <w:rPr>
                <w:b/>
              </w:rPr>
              <w:t>10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4BA29A1" w14:textId="77777777" w:rsidR="0056625E" w:rsidRDefault="00C3217D">
            <w:pPr>
              <w:jc w:val="center"/>
            </w:pPr>
            <w:r>
              <w:rPr>
                <w:b/>
              </w:rPr>
              <w:t>X</w:t>
            </w:r>
          </w:p>
        </w:tc>
      </w:tr>
      <w:tr w:rsidR="0056625E" w14:paraId="471691AC"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2E421729" w14:textId="77777777" w:rsidR="0056625E" w:rsidRDefault="00C3217D">
            <w:pPr>
              <w:jc w:val="center"/>
            </w:pPr>
            <w:r>
              <w:rPr>
                <w:b/>
              </w:rPr>
              <w:t>Série C</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387F4727" w14:textId="77777777" w:rsidR="0056625E" w:rsidRDefault="00C3217D">
            <w:pPr>
              <w:jc w:val="center"/>
            </w:pPr>
            <w:r>
              <w:rPr>
                <w:b/>
              </w:rPr>
              <w:t>50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05D9730C" w14:textId="77777777" w:rsidR="0056625E" w:rsidRDefault="00C3217D">
            <w:pPr>
              <w:jc w:val="center"/>
            </w:pPr>
            <w:r>
              <w:rPr>
                <w:b/>
              </w:rPr>
              <w:t>25</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021F389A" w14:textId="77777777" w:rsidR="0056625E" w:rsidRDefault="00C3217D">
            <w:pPr>
              <w:jc w:val="center"/>
            </w:pPr>
            <w:r>
              <w:rPr>
                <w:b/>
              </w:rPr>
              <w:t>10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02CB29FD" w14:textId="77777777" w:rsidR="0056625E" w:rsidRDefault="00C3217D">
            <w:pPr>
              <w:jc w:val="center"/>
            </w:pPr>
            <w:r>
              <w:rPr>
                <w:b/>
              </w:rPr>
              <w:t>X</w:t>
            </w:r>
          </w:p>
        </w:tc>
      </w:tr>
      <w:tr w:rsidR="0056625E" w14:paraId="09CC0324"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47DF5E41" w14:textId="77777777" w:rsidR="0056625E" w:rsidRDefault="00C3217D">
            <w:pPr>
              <w:jc w:val="center"/>
            </w:pPr>
            <w:r>
              <w:rPr>
                <w:b/>
              </w:rPr>
              <w:t>Série D</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5F2FAF97" w14:textId="77777777" w:rsidR="0056625E" w:rsidRDefault="00C3217D">
            <w:pPr>
              <w:jc w:val="center"/>
            </w:pPr>
            <w:r>
              <w:rPr>
                <w:b/>
              </w:rPr>
              <w:t>60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437014BD" w14:textId="77777777" w:rsidR="0056625E" w:rsidRDefault="00C3217D">
            <w:pPr>
              <w:jc w:val="center"/>
            </w:pPr>
            <w:r>
              <w:rPr>
                <w:b/>
              </w:rPr>
              <w:t>30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3DD86B2E" w14:textId="77777777" w:rsidR="0056625E" w:rsidRDefault="00C3217D">
            <w:pPr>
              <w:jc w:val="center"/>
            </w:pPr>
            <w:r>
              <w:rPr>
                <w:b/>
              </w:rPr>
              <w:t>15</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3294995B" w14:textId="77777777" w:rsidR="0056625E" w:rsidRDefault="00C3217D">
            <w:pPr>
              <w:jc w:val="center"/>
            </w:pPr>
            <w:r>
              <w:rPr>
                <w:b/>
              </w:rPr>
              <w:t>X</w:t>
            </w:r>
          </w:p>
        </w:tc>
      </w:tr>
      <w:tr w:rsidR="0056625E" w14:paraId="4CD78905"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72A12FB3" w14:textId="77777777" w:rsidR="0056625E" w:rsidRDefault="00C3217D">
            <w:pPr>
              <w:jc w:val="center"/>
            </w:pPr>
            <w:r>
              <w:rPr>
                <w:b/>
              </w:rPr>
              <w:t>Série E</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2CAFEC00" w14:textId="77777777" w:rsidR="0056625E" w:rsidRDefault="00C3217D">
            <w:pPr>
              <w:jc w:val="center"/>
            </w:pPr>
            <w:r>
              <w:rPr>
                <w:b/>
              </w:rPr>
              <w:t>70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73FD8D25" w14:textId="77777777" w:rsidR="0056625E" w:rsidRDefault="00C3217D">
            <w:pPr>
              <w:jc w:val="center"/>
            </w:pPr>
            <w:r>
              <w:rPr>
                <w:b/>
              </w:rPr>
              <w:t>35</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611CB9C7" w14:textId="77777777" w:rsidR="0056625E" w:rsidRDefault="00C3217D">
            <w:pPr>
              <w:jc w:val="center"/>
            </w:pPr>
            <w:r>
              <w:rPr>
                <w:b/>
              </w:rPr>
              <w:t>15</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60FF284" w14:textId="77777777" w:rsidR="0056625E" w:rsidRDefault="00C3217D">
            <w:pPr>
              <w:jc w:val="center"/>
            </w:pPr>
            <w:r>
              <w:rPr>
                <w:b/>
              </w:rPr>
              <w:t>X</w:t>
            </w:r>
          </w:p>
        </w:tc>
      </w:tr>
      <w:tr w:rsidR="0056625E" w14:paraId="68F19918"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03B06135" w14:textId="77777777" w:rsidR="0056625E" w:rsidRDefault="00C3217D">
            <w:pPr>
              <w:jc w:val="center"/>
            </w:pPr>
            <w:r>
              <w:rPr>
                <w:b/>
              </w:rPr>
              <w:t>Série F</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208DE04F" w14:textId="77777777" w:rsidR="0056625E" w:rsidRDefault="00C3217D">
            <w:pPr>
              <w:jc w:val="center"/>
            </w:pPr>
            <w:r>
              <w:rPr>
                <w:b/>
              </w:rPr>
              <w:t>80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7DE2F70F" w14:textId="77777777" w:rsidR="0056625E" w:rsidRDefault="00C3217D">
            <w:pPr>
              <w:jc w:val="center"/>
            </w:pPr>
            <w:r>
              <w:rPr>
                <w:b/>
              </w:rPr>
              <w:t>40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072CFBC7" w14:textId="77777777" w:rsidR="0056625E" w:rsidRDefault="00C3217D">
            <w:pPr>
              <w:jc w:val="center"/>
            </w:pPr>
            <w:r>
              <w:rPr>
                <w:b/>
              </w:rPr>
              <w:t>20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63C3C88C" w14:textId="77777777" w:rsidR="0056625E" w:rsidRDefault="00C3217D">
            <w:pPr>
              <w:jc w:val="center"/>
            </w:pPr>
            <w:r>
              <w:rPr>
                <w:b/>
              </w:rPr>
              <w:t>X</w:t>
            </w:r>
          </w:p>
        </w:tc>
      </w:tr>
      <w:tr w:rsidR="0056625E" w14:paraId="45712057"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178B1FB0" w14:textId="77777777" w:rsidR="0056625E" w:rsidRDefault="00C3217D">
            <w:pPr>
              <w:jc w:val="center"/>
            </w:pPr>
            <w:r>
              <w:rPr>
                <w:b/>
              </w:rPr>
              <w:t>Série G</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4F4B60FA" w14:textId="77777777" w:rsidR="0056625E" w:rsidRDefault="00C3217D">
            <w:pPr>
              <w:jc w:val="center"/>
            </w:pPr>
            <w:r>
              <w:rPr>
                <w:b/>
              </w:rPr>
              <w:t>80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19D43FF3" w14:textId="77777777" w:rsidR="0056625E" w:rsidRDefault="00C3217D">
            <w:pPr>
              <w:jc w:val="center"/>
            </w:pPr>
            <w:r>
              <w:rPr>
                <w:b/>
              </w:rPr>
              <w:t>40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7EA5FAAE" w14:textId="77777777" w:rsidR="0056625E" w:rsidRDefault="00C3217D">
            <w:pPr>
              <w:jc w:val="center"/>
            </w:pPr>
            <w:r>
              <w:rPr>
                <w:b/>
              </w:rPr>
              <w:t>20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08EE843" w14:textId="77777777" w:rsidR="0056625E" w:rsidRDefault="00C3217D">
            <w:pPr>
              <w:jc w:val="center"/>
            </w:pPr>
            <w:r>
              <w:rPr>
                <w:b/>
              </w:rPr>
              <w:t>X</w:t>
            </w:r>
          </w:p>
        </w:tc>
      </w:tr>
      <w:tr w:rsidR="0056625E" w14:paraId="0CDD2056"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1FF286D2" w14:textId="77777777" w:rsidR="0056625E" w:rsidRDefault="00C3217D">
            <w:pPr>
              <w:jc w:val="center"/>
            </w:pPr>
            <w:r>
              <w:rPr>
                <w:b/>
              </w:rPr>
              <w:t>Série H</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362AD844" w14:textId="77777777" w:rsidR="0056625E" w:rsidRDefault="00C3217D">
            <w:pPr>
              <w:jc w:val="center"/>
            </w:pPr>
            <w:r>
              <w:rPr>
                <w:rFonts w:eastAsia="Arial Unicode MS"/>
                <w:b/>
              </w:rPr>
              <w:t>100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24B78877" w14:textId="77777777" w:rsidR="0056625E" w:rsidRDefault="00C3217D">
            <w:pPr>
              <w:jc w:val="center"/>
            </w:pPr>
            <w:r>
              <w:rPr>
                <w:rFonts w:eastAsia="Arial Unicode MS"/>
                <w:b/>
              </w:rPr>
              <w:t>50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2FFAF5F4" w14:textId="77777777" w:rsidR="0056625E" w:rsidRDefault="00C3217D">
            <w:pPr>
              <w:jc w:val="center"/>
            </w:pPr>
            <w:r>
              <w:rPr>
                <w:rFonts w:eastAsia="Arial Unicode MS"/>
                <w:b/>
              </w:rPr>
              <w:t>25</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49BA585F" w14:textId="77777777" w:rsidR="0056625E" w:rsidRDefault="00C3217D">
            <w:pPr>
              <w:jc w:val="center"/>
            </w:pPr>
            <w:r>
              <w:rPr>
                <w:rFonts w:eastAsia="Arial Unicode MS"/>
                <w:b/>
              </w:rPr>
              <w:t>10</w:t>
            </w:r>
          </w:p>
        </w:tc>
      </w:tr>
      <w:tr w:rsidR="0056625E" w14:paraId="194B93FA"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1A2E4555" w14:textId="77777777" w:rsidR="0056625E" w:rsidRDefault="00C3217D">
            <w:pPr>
              <w:jc w:val="center"/>
            </w:pPr>
            <w:r>
              <w:rPr>
                <w:b/>
              </w:rPr>
              <w:t>Série I</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7C26894B" w14:textId="77777777" w:rsidR="0056625E" w:rsidRDefault="00C3217D">
            <w:pPr>
              <w:jc w:val="center"/>
            </w:pPr>
            <w:r>
              <w:rPr>
                <w:rFonts w:eastAsia="Arial Unicode MS"/>
                <w:b/>
              </w:rPr>
              <w:t>120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6D6E0405" w14:textId="77777777" w:rsidR="0056625E" w:rsidRDefault="00C3217D">
            <w:pPr>
              <w:jc w:val="center"/>
            </w:pPr>
            <w:r>
              <w:rPr>
                <w:rFonts w:eastAsia="Arial Unicode MS"/>
                <w:b/>
              </w:rPr>
              <w:t>60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309D24BC" w14:textId="77777777" w:rsidR="0056625E" w:rsidRDefault="00C3217D">
            <w:pPr>
              <w:jc w:val="center"/>
            </w:pPr>
            <w:r>
              <w:rPr>
                <w:rFonts w:eastAsia="Arial Unicode MS"/>
                <w:b/>
              </w:rPr>
              <w:t>30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7970FF3" w14:textId="77777777" w:rsidR="0056625E" w:rsidRDefault="00C3217D">
            <w:pPr>
              <w:jc w:val="center"/>
            </w:pPr>
            <w:r>
              <w:rPr>
                <w:rFonts w:eastAsia="Arial Unicode MS"/>
                <w:b/>
              </w:rPr>
              <w:t>15</w:t>
            </w:r>
          </w:p>
        </w:tc>
      </w:tr>
      <w:tr w:rsidR="0056625E" w14:paraId="369241BC"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0378A83A" w14:textId="77777777" w:rsidR="0056625E" w:rsidRDefault="00C3217D">
            <w:pPr>
              <w:jc w:val="center"/>
            </w:pPr>
            <w:r>
              <w:rPr>
                <w:b/>
              </w:rPr>
              <w:t>Série J</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46DA7AB5" w14:textId="77777777" w:rsidR="0056625E" w:rsidRDefault="00C3217D">
            <w:pPr>
              <w:jc w:val="center"/>
            </w:pPr>
            <w:r>
              <w:rPr>
                <w:b/>
              </w:rPr>
              <w:t>150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46A25017" w14:textId="77777777" w:rsidR="0056625E" w:rsidRDefault="00C3217D">
            <w:pPr>
              <w:jc w:val="center"/>
            </w:pPr>
            <w:r>
              <w:rPr>
                <w:b/>
              </w:rPr>
              <w:t>75</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5BE75021" w14:textId="77777777" w:rsidR="0056625E" w:rsidRDefault="00C3217D">
            <w:pPr>
              <w:jc w:val="center"/>
            </w:pPr>
            <w:r>
              <w:rPr>
                <w:b/>
              </w:rPr>
              <w:t>40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53F9F0A8" w14:textId="77777777" w:rsidR="0056625E" w:rsidRDefault="00C3217D">
            <w:pPr>
              <w:jc w:val="center"/>
            </w:pPr>
            <w:r>
              <w:rPr>
                <w:b/>
              </w:rPr>
              <w:t>15</w:t>
            </w:r>
          </w:p>
        </w:tc>
      </w:tr>
      <w:tr w:rsidR="0056625E" w14:paraId="394B6A7F"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23F0A7EF" w14:textId="77777777" w:rsidR="0056625E" w:rsidRDefault="00C3217D">
            <w:pPr>
              <w:jc w:val="center"/>
            </w:pPr>
            <w:r>
              <w:rPr>
                <w:b/>
              </w:rPr>
              <w:t>Série K</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62673F1C" w14:textId="77777777" w:rsidR="0056625E" w:rsidRDefault="00C3217D">
            <w:pPr>
              <w:jc w:val="center"/>
            </w:pPr>
            <w:r>
              <w:rPr>
                <w:b/>
              </w:rPr>
              <w:t>250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2DECF35C" w14:textId="77777777" w:rsidR="0056625E" w:rsidRDefault="00C3217D">
            <w:pPr>
              <w:jc w:val="center"/>
            </w:pPr>
            <w:r>
              <w:rPr>
                <w:b/>
              </w:rPr>
              <w:t>100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7640D042" w14:textId="77777777" w:rsidR="0056625E" w:rsidRDefault="00C3217D">
            <w:pPr>
              <w:jc w:val="center"/>
            </w:pPr>
            <w:r>
              <w:rPr>
                <w:b/>
              </w:rPr>
              <w:t>50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2F826AE4" w14:textId="77777777" w:rsidR="0056625E" w:rsidRDefault="00C3217D">
            <w:pPr>
              <w:jc w:val="center"/>
            </w:pPr>
            <w:r>
              <w:rPr>
                <w:b/>
              </w:rPr>
              <w:t>20</w:t>
            </w:r>
          </w:p>
        </w:tc>
      </w:tr>
      <w:tr w:rsidR="0056625E" w14:paraId="15FAE4DF"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1D41506C" w14:textId="77777777" w:rsidR="0056625E" w:rsidRDefault="00C3217D">
            <w:pPr>
              <w:jc w:val="center"/>
            </w:pPr>
            <w:r>
              <w:rPr>
                <w:b/>
              </w:rPr>
              <w:t>Série L</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6DB7013E" w14:textId="77777777" w:rsidR="0056625E" w:rsidRDefault="00C3217D">
            <w:pPr>
              <w:jc w:val="center"/>
            </w:pPr>
            <w:r>
              <w:rPr>
                <w:b/>
              </w:rPr>
              <w:t>500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20B7A8B4" w14:textId="77777777" w:rsidR="0056625E" w:rsidRDefault="00C3217D">
            <w:pPr>
              <w:jc w:val="center"/>
            </w:pPr>
            <w:r>
              <w:rPr>
                <w:b/>
              </w:rPr>
              <w:t>250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40CFBA90" w14:textId="77777777" w:rsidR="0056625E" w:rsidRDefault="00C3217D">
            <w:pPr>
              <w:jc w:val="center"/>
            </w:pPr>
            <w:r>
              <w:rPr>
                <w:b/>
              </w:rPr>
              <w:t>150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7C34F07D" w14:textId="77777777" w:rsidR="0056625E" w:rsidRDefault="00C3217D">
            <w:pPr>
              <w:jc w:val="center"/>
            </w:pPr>
            <w:r>
              <w:rPr>
                <w:b/>
              </w:rPr>
              <w:t>40</w:t>
            </w:r>
          </w:p>
        </w:tc>
      </w:tr>
      <w:tr w:rsidR="0056625E" w14:paraId="26B5B97A" w14:textId="77777777">
        <w:tc>
          <w:tcPr>
            <w:tcW w:w="1437" w:type="dxa"/>
            <w:tcBorders>
              <w:top w:val="single" w:sz="4" w:space="0" w:color="000001"/>
              <w:left w:val="single" w:sz="4" w:space="0" w:color="000001"/>
              <w:bottom w:val="single" w:sz="4" w:space="0" w:color="000001"/>
            </w:tcBorders>
            <w:shd w:val="clear" w:color="auto" w:fill="auto"/>
            <w:tcMar>
              <w:left w:w="-5" w:type="dxa"/>
            </w:tcMar>
            <w:vAlign w:val="bottom"/>
          </w:tcPr>
          <w:p w14:paraId="552B036C" w14:textId="77777777" w:rsidR="0056625E" w:rsidRDefault="00C3217D">
            <w:pPr>
              <w:jc w:val="center"/>
            </w:pPr>
            <w:r>
              <w:rPr>
                <w:b/>
              </w:rPr>
              <w:t>Série M</w:t>
            </w:r>
          </w:p>
        </w:tc>
        <w:tc>
          <w:tcPr>
            <w:tcW w:w="1514" w:type="dxa"/>
            <w:tcBorders>
              <w:top w:val="single" w:sz="4" w:space="0" w:color="000001"/>
              <w:left w:val="single" w:sz="4" w:space="0" w:color="000001"/>
              <w:bottom w:val="single" w:sz="4" w:space="0" w:color="000001"/>
            </w:tcBorders>
            <w:shd w:val="clear" w:color="auto" w:fill="auto"/>
            <w:tcMar>
              <w:left w:w="-5" w:type="dxa"/>
            </w:tcMar>
            <w:vAlign w:val="bottom"/>
          </w:tcPr>
          <w:p w14:paraId="6E2F19DA" w14:textId="77777777" w:rsidR="0056625E" w:rsidRDefault="00C3217D">
            <w:pPr>
              <w:jc w:val="center"/>
            </w:pPr>
            <w:r>
              <w:rPr>
                <w:b/>
              </w:rPr>
              <w:t>80</w:t>
            </w:r>
          </w:p>
        </w:tc>
        <w:tc>
          <w:tcPr>
            <w:tcW w:w="1411" w:type="dxa"/>
            <w:tcBorders>
              <w:top w:val="single" w:sz="4" w:space="0" w:color="000001"/>
              <w:left w:val="single" w:sz="4" w:space="0" w:color="000001"/>
              <w:bottom w:val="single" w:sz="4" w:space="0" w:color="000001"/>
            </w:tcBorders>
            <w:shd w:val="clear" w:color="auto" w:fill="auto"/>
            <w:tcMar>
              <w:left w:w="-5" w:type="dxa"/>
            </w:tcMar>
            <w:vAlign w:val="bottom"/>
          </w:tcPr>
          <w:p w14:paraId="1FFFB54F" w14:textId="77777777" w:rsidR="0056625E" w:rsidRDefault="00C3217D">
            <w:pPr>
              <w:jc w:val="center"/>
            </w:pPr>
            <w:r>
              <w:rPr>
                <w:b/>
              </w:rPr>
              <w:t>40</w:t>
            </w:r>
          </w:p>
        </w:tc>
        <w:tc>
          <w:tcPr>
            <w:tcW w:w="1275" w:type="dxa"/>
            <w:tcBorders>
              <w:top w:val="single" w:sz="4" w:space="0" w:color="000001"/>
              <w:left w:val="single" w:sz="4" w:space="0" w:color="000001"/>
              <w:bottom w:val="single" w:sz="4" w:space="0" w:color="000001"/>
            </w:tcBorders>
            <w:shd w:val="clear" w:color="auto" w:fill="auto"/>
            <w:tcMar>
              <w:left w:w="-5" w:type="dxa"/>
            </w:tcMar>
            <w:vAlign w:val="bottom"/>
          </w:tcPr>
          <w:p w14:paraId="2FDB6DF1" w14:textId="77777777" w:rsidR="0056625E" w:rsidRDefault="00C3217D">
            <w:pPr>
              <w:jc w:val="center"/>
            </w:pPr>
            <w:r>
              <w:rPr>
                <w:b/>
              </w:rPr>
              <w:t>20</w:t>
            </w:r>
          </w:p>
        </w:tc>
        <w:tc>
          <w:tcPr>
            <w:tcW w:w="17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14:paraId="10159304" w14:textId="77777777" w:rsidR="0056625E" w:rsidRDefault="00C3217D">
            <w:pPr>
              <w:jc w:val="center"/>
            </w:pPr>
            <w:r>
              <w:rPr>
                <w:b/>
              </w:rPr>
              <w:t>X</w:t>
            </w:r>
          </w:p>
        </w:tc>
      </w:tr>
    </w:tbl>
    <w:p w14:paraId="24993991" w14:textId="77777777" w:rsidR="0056625E" w:rsidRDefault="0056625E">
      <w:pPr>
        <w:pStyle w:val="Commentaire1"/>
        <w:rPr>
          <w:rFonts w:ascii="Comic Sans MS" w:hAnsi="Comic Sans MS" w:cs="Comic Sans MS"/>
          <w:color w:val="000080"/>
          <w:sz w:val="30"/>
        </w:rPr>
      </w:pPr>
    </w:p>
    <w:p w14:paraId="254224A7" w14:textId="6D29242D" w:rsidR="0056625E" w:rsidRDefault="00C3217D">
      <w:pPr>
        <w:pStyle w:val="Contenuducadre"/>
        <w:jc w:val="center"/>
        <w:rPr>
          <w:b/>
          <w:sz w:val="72"/>
          <w:szCs w:val="72"/>
        </w:rPr>
      </w:pPr>
      <w:r>
        <w:rPr>
          <w:rFonts w:ascii="Comic Sans MS" w:hAnsi="Comic Sans MS" w:cs="Comic Sans MS"/>
          <w:b/>
          <w:color w:val="000080"/>
          <w:sz w:val="72"/>
          <w:szCs w:val="72"/>
        </w:rPr>
        <w:t xml:space="preserve">Les </w:t>
      </w:r>
      <w:r w:rsidR="009201D7">
        <w:rPr>
          <w:rFonts w:ascii="Comic Sans MS" w:hAnsi="Comic Sans MS" w:cs="Comic Sans MS"/>
          <w:b/>
          <w:color w:val="000080"/>
          <w:sz w:val="72"/>
          <w:szCs w:val="72"/>
        </w:rPr>
        <w:t>4</w:t>
      </w:r>
      <w:r>
        <w:rPr>
          <w:rFonts w:ascii="Comic Sans MS" w:hAnsi="Comic Sans MS" w:cs="Comic Sans MS"/>
          <w:b/>
          <w:color w:val="000080"/>
          <w:sz w:val="72"/>
          <w:szCs w:val="72"/>
        </w:rPr>
        <w:t xml:space="preserve"> et </w:t>
      </w:r>
      <w:r w:rsidR="009201D7">
        <w:rPr>
          <w:rFonts w:ascii="Comic Sans MS" w:hAnsi="Comic Sans MS" w:cs="Comic Sans MS"/>
          <w:b/>
          <w:color w:val="000080"/>
          <w:sz w:val="72"/>
          <w:szCs w:val="72"/>
        </w:rPr>
        <w:t>5</w:t>
      </w:r>
    </w:p>
    <w:p w14:paraId="7584DE40" w14:textId="26E3F6F5" w:rsidR="0056625E" w:rsidRDefault="00C3217D">
      <w:pPr>
        <w:pStyle w:val="Commentaire1"/>
        <w:jc w:val="center"/>
        <w:rPr>
          <w:b/>
          <w:sz w:val="72"/>
          <w:szCs w:val="72"/>
        </w:rPr>
      </w:pPr>
      <w:r>
        <w:rPr>
          <w:rFonts w:ascii="Comic Sans MS" w:hAnsi="Comic Sans MS" w:cs="Comic Sans MS"/>
          <w:b/>
          <w:color w:val="000080"/>
          <w:sz w:val="72"/>
          <w:szCs w:val="72"/>
        </w:rPr>
        <w:t>Janvier 202</w:t>
      </w:r>
      <w:r w:rsidR="009201D7">
        <w:rPr>
          <w:rFonts w:ascii="Comic Sans MS" w:hAnsi="Comic Sans MS" w:cs="Comic Sans MS"/>
          <w:b/>
          <w:color w:val="000080"/>
          <w:sz w:val="72"/>
          <w:szCs w:val="72"/>
        </w:rPr>
        <w:t>5</w:t>
      </w:r>
    </w:p>
    <w:p w14:paraId="054F3750" w14:textId="77777777" w:rsidR="0056625E" w:rsidRDefault="0056625E">
      <w:pPr>
        <w:jc w:val="center"/>
        <w:rPr>
          <w:rFonts w:ascii="Arial" w:hAnsi="Arial" w:cs="Arial"/>
          <w:b/>
          <w:sz w:val="24"/>
        </w:rPr>
      </w:pPr>
    </w:p>
    <w:p w14:paraId="4B09A77E" w14:textId="77777777" w:rsidR="0056625E" w:rsidRDefault="00C3217D">
      <w:pPr>
        <w:jc w:val="center"/>
      </w:pPr>
      <w:r>
        <w:rPr>
          <w:rFonts w:ascii="Arial" w:hAnsi="Arial" w:cs="Arial"/>
          <w:b/>
          <w:sz w:val="24"/>
        </w:rPr>
        <w:t>(Maison des sports 20 Bis, Avenue Gambetta 76200 DIEPPE)</w:t>
      </w:r>
    </w:p>
    <w:p w14:paraId="4C6B65CA" w14:textId="77777777" w:rsidR="0056625E" w:rsidRDefault="0056625E">
      <w:pPr>
        <w:jc w:val="center"/>
      </w:pPr>
    </w:p>
    <w:p w14:paraId="4F2CC821" w14:textId="4FA86573" w:rsidR="0056625E" w:rsidRDefault="00C3217D">
      <w:pPr>
        <w:jc w:val="center"/>
      </w:pPr>
      <w:r>
        <w:rPr>
          <w:rFonts w:ascii="Verdana" w:hAnsi="Verdana" w:cs="Verdana"/>
          <w:b/>
          <w:sz w:val="56"/>
          <w:szCs w:val="56"/>
        </w:rPr>
        <w:t>1</w:t>
      </w:r>
      <w:r w:rsidR="009201D7">
        <w:rPr>
          <w:rFonts w:ascii="Verdana" w:hAnsi="Verdana" w:cs="Verdana"/>
          <w:b/>
          <w:sz w:val="56"/>
          <w:szCs w:val="56"/>
        </w:rPr>
        <w:t>4</w:t>
      </w:r>
      <w:r>
        <w:rPr>
          <w:rFonts w:ascii="Verdana" w:hAnsi="Verdana" w:cs="Verdana"/>
          <w:b/>
          <w:sz w:val="56"/>
          <w:szCs w:val="56"/>
          <w:vertAlign w:val="superscript"/>
        </w:rPr>
        <w:t>ème</w:t>
      </w:r>
      <w:r>
        <w:rPr>
          <w:rFonts w:ascii="Verdana" w:hAnsi="Verdana" w:cs="Verdana"/>
          <w:b/>
          <w:sz w:val="56"/>
          <w:szCs w:val="56"/>
        </w:rPr>
        <w:t xml:space="preserve"> Tournoi National de Tennis de Table</w:t>
      </w:r>
    </w:p>
    <w:p w14:paraId="04067A5A" w14:textId="77777777" w:rsidR="0056625E" w:rsidRDefault="00C3217D">
      <w:pPr>
        <w:jc w:val="center"/>
      </w:pPr>
      <w:r>
        <w:rPr>
          <w:rFonts w:ascii="Verdana" w:hAnsi="Verdana" w:cs="Verdana"/>
          <w:b/>
          <w:sz w:val="40"/>
        </w:rPr>
        <w:t>3600€ de dotations</w:t>
      </w:r>
    </w:p>
    <w:p w14:paraId="07907271" w14:textId="77777777" w:rsidR="0056625E" w:rsidRDefault="00C3217D">
      <w:pPr>
        <w:jc w:val="center"/>
        <w:rPr>
          <w:rFonts w:ascii="Verdana" w:hAnsi="Verdana" w:cs="Verdana"/>
          <w:b/>
          <w:sz w:val="40"/>
        </w:rPr>
      </w:pPr>
      <w:r>
        <w:rPr>
          <w:rFonts w:ascii="Verdana" w:hAnsi="Verdana" w:cs="Verdana"/>
          <w:b/>
          <w:sz w:val="40"/>
        </w:rPr>
        <w:t xml:space="preserve">(En espèces) </w:t>
      </w:r>
    </w:p>
    <w:p w14:paraId="4B82FED0" w14:textId="77777777" w:rsidR="0056625E" w:rsidRDefault="0056625E">
      <w:pPr>
        <w:jc w:val="center"/>
        <w:rPr>
          <w:rFonts w:ascii="Verdana" w:hAnsi="Verdana" w:cs="Verdana"/>
          <w:b/>
          <w:sz w:val="40"/>
        </w:rPr>
      </w:pPr>
    </w:p>
    <w:p w14:paraId="7B766061" w14:textId="77777777" w:rsidR="0056625E" w:rsidRDefault="00C3217D">
      <w:pPr>
        <w:jc w:val="center"/>
        <w:rPr>
          <w:b/>
          <w:sz w:val="40"/>
          <w:szCs w:val="40"/>
        </w:rPr>
      </w:pPr>
      <w:r>
        <w:rPr>
          <w:b/>
          <w:sz w:val="40"/>
          <w:szCs w:val="40"/>
        </w:rPr>
        <w:t>Inscription possible sur notre site</w:t>
      </w:r>
    </w:p>
    <w:p w14:paraId="075C5BE2" w14:textId="402F110F" w:rsidR="0056625E" w:rsidRDefault="00C3217D">
      <w:pPr>
        <w:jc w:val="center"/>
        <w:rPr>
          <w:b/>
          <w:color w:val="7B4A3D"/>
          <w:sz w:val="32"/>
          <w:szCs w:val="32"/>
        </w:rPr>
      </w:pPr>
      <w:r>
        <w:rPr>
          <w:b/>
          <w:color w:val="7B4A3D"/>
          <w:sz w:val="32"/>
          <w:szCs w:val="32"/>
        </w:rPr>
        <w:t>https:</w:t>
      </w:r>
      <w:r w:rsidR="0001362F">
        <w:rPr>
          <w:b/>
          <w:color w:val="7B4A3D"/>
          <w:sz w:val="32"/>
          <w:szCs w:val="32"/>
        </w:rPr>
        <w:t>//www.dieppeuctt.fr/tournoi-2025</w:t>
      </w:r>
      <w:r>
        <w:rPr>
          <w:b/>
          <w:color w:val="7B4A3D"/>
          <w:sz w:val="32"/>
          <w:szCs w:val="32"/>
        </w:rPr>
        <w:t>/</w:t>
      </w:r>
    </w:p>
    <w:p w14:paraId="7D3D9D47" w14:textId="77777777" w:rsidR="0056625E" w:rsidRDefault="00C3217D">
      <w:r>
        <w:br w:type="page"/>
      </w:r>
    </w:p>
    <w:p w14:paraId="3FC7A521" w14:textId="77777777" w:rsidR="0056625E" w:rsidRDefault="00C3217D">
      <w:pPr>
        <w:jc w:val="center"/>
      </w:pPr>
      <w:r>
        <w:rPr>
          <w:rFonts w:ascii="Arial" w:hAnsi="Arial" w:cs="Arial"/>
          <w:b/>
          <w:sz w:val="52"/>
        </w:rPr>
        <w:lastRenderedPageBreak/>
        <w:t>REGLEMENT :</w:t>
      </w:r>
    </w:p>
    <w:p w14:paraId="6916B209" w14:textId="262646AF" w:rsidR="0056625E" w:rsidRDefault="00C3217D">
      <w:r>
        <w:rPr>
          <w:rFonts w:ascii="Arial" w:hAnsi="Arial" w:cs="Arial"/>
          <w:b/>
          <w:u w:val="single"/>
        </w:rPr>
        <w:t>Article 1</w:t>
      </w:r>
      <w:r w:rsidR="00357E4C">
        <w:rPr>
          <w:rFonts w:ascii="Arial" w:hAnsi="Arial" w:cs="Arial"/>
          <w:b/>
          <w:u w:val="single"/>
        </w:rPr>
        <w:t xml:space="preserve"> </w:t>
      </w:r>
      <w:r>
        <w:rPr>
          <w:rFonts w:ascii="Arial" w:hAnsi="Arial" w:cs="Arial"/>
          <w:b/>
          <w:u w:val="single"/>
        </w:rPr>
        <w:t>:</w:t>
      </w:r>
    </w:p>
    <w:p w14:paraId="26B8F550" w14:textId="6C2F7370" w:rsidR="0056625E" w:rsidRDefault="00C3217D">
      <w:r>
        <w:rPr>
          <w:rFonts w:ascii="Arial" w:hAnsi="Arial" w:cs="Arial"/>
        </w:rPr>
        <w:t xml:space="preserve">La section tennis de table du Dieppe U.C. organise les </w:t>
      </w:r>
      <w:r w:rsidR="009201D7">
        <w:rPr>
          <w:rFonts w:ascii="Arial" w:hAnsi="Arial" w:cs="Arial"/>
        </w:rPr>
        <w:t>4</w:t>
      </w:r>
      <w:r>
        <w:rPr>
          <w:rFonts w:ascii="Arial" w:hAnsi="Arial" w:cs="Arial"/>
        </w:rPr>
        <w:t xml:space="preserve"> et </w:t>
      </w:r>
      <w:r w:rsidR="009201D7">
        <w:rPr>
          <w:rFonts w:ascii="Arial" w:hAnsi="Arial" w:cs="Arial"/>
        </w:rPr>
        <w:t>5</w:t>
      </w:r>
      <w:r>
        <w:rPr>
          <w:rFonts w:ascii="Arial" w:hAnsi="Arial" w:cs="Arial"/>
        </w:rPr>
        <w:t xml:space="preserve"> janvier 202</w:t>
      </w:r>
      <w:r w:rsidR="009201D7">
        <w:rPr>
          <w:rFonts w:ascii="Arial" w:hAnsi="Arial" w:cs="Arial"/>
        </w:rPr>
        <w:t>5</w:t>
      </w:r>
      <w:r>
        <w:rPr>
          <w:rFonts w:ascii="Arial" w:hAnsi="Arial" w:cs="Arial"/>
        </w:rPr>
        <w:t xml:space="preserve"> son </w:t>
      </w:r>
      <w:r w:rsidR="009201D7">
        <w:rPr>
          <w:rFonts w:ascii="Arial" w:hAnsi="Arial" w:cs="Arial"/>
        </w:rPr>
        <w:t>14</w:t>
      </w:r>
      <w:r>
        <w:rPr>
          <w:rFonts w:ascii="Arial" w:hAnsi="Arial" w:cs="Arial"/>
        </w:rPr>
        <w:t xml:space="preserve">ème tournoi national à la maison des sports de Dieppe. </w:t>
      </w:r>
    </w:p>
    <w:p w14:paraId="20A7C313" w14:textId="77777777" w:rsidR="0056625E" w:rsidRDefault="00C3217D">
      <w:r>
        <w:rPr>
          <w:rFonts w:ascii="Arial" w:hAnsi="Arial" w:cs="Arial"/>
        </w:rPr>
        <w:t xml:space="preserve">Ce tournoi se déroulera sur 36 tables. </w:t>
      </w:r>
    </w:p>
    <w:p w14:paraId="5EF36E8A" w14:textId="25795F7C" w:rsidR="0056625E" w:rsidRDefault="00C3217D">
      <w:r>
        <w:rPr>
          <w:rFonts w:ascii="Arial" w:hAnsi="Arial" w:cs="Arial"/>
        </w:rPr>
        <w:t>Le pointage des joueurs </w:t>
      </w:r>
      <w:proofErr w:type="gramStart"/>
      <w:r>
        <w:rPr>
          <w:rFonts w:ascii="Arial" w:hAnsi="Arial" w:cs="Arial"/>
        </w:rPr>
        <w:t>sera</w:t>
      </w:r>
      <w:proofErr w:type="gramEnd"/>
      <w:r>
        <w:rPr>
          <w:rFonts w:ascii="Arial" w:hAnsi="Arial" w:cs="Arial"/>
        </w:rPr>
        <w:t xml:space="preserve"> clôturé </w:t>
      </w:r>
      <w:r w:rsidR="00357E4C" w:rsidRPr="00EE1744">
        <w:rPr>
          <w:rFonts w:ascii="Arial" w:hAnsi="Arial" w:cs="Arial"/>
        </w:rPr>
        <w:t>30</w:t>
      </w:r>
      <w:r w:rsidR="00357E4C">
        <w:rPr>
          <w:rFonts w:ascii="Arial" w:hAnsi="Arial" w:cs="Arial"/>
        </w:rPr>
        <w:t xml:space="preserve"> </w:t>
      </w:r>
      <w:r>
        <w:rPr>
          <w:rFonts w:ascii="Arial" w:hAnsi="Arial" w:cs="Arial"/>
        </w:rPr>
        <w:t xml:space="preserve">min avant le début de </w:t>
      </w:r>
      <w:r w:rsidR="003130F2" w:rsidRPr="00EE1744">
        <w:rPr>
          <w:rFonts w:ascii="Arial" w:hAnsi="Arial" w:cs="Arial"/>
        </w:rPr>
        <w:t>chaque</w:t>
      </w:r>
      <w:r>
        <w:rPr>
          <w:rFonts w:ascii="Arial" w:hAnsi="Arial" w:cs="Arial"/>
        </w:rPr>
        <w:t xml:space="preserve"> tableau </w:t>
      </w:r>
    </w:p>
    <w:p w14:paraId="3BE49EA4" w14:textId="77777777" w:rsidR="0056625E" w:rsidRDefault="00C3217D">
      <w:r>
        <w:rPr>
          <w:rFonts w:ascii="Arial" w:hAnsi="Arial" w:cs="Arial"/>
        </w:rPr>
        <w:t>Le forfait du joueur sera prononcé 5 min après le premier appel.</w:t>
      </w:r>
    </w:p>
    <w:p w14:paraId="36EFA2B5" w14:textId="55688795" w:rsidR="0056625E" w:rsidRDefault="00C3217D">
      <w:r>
        <w:rPr>
          <w:rFonts w:ascii="Arial" w:hAnsi="Arial" w:cs="Arial"/>
          <w:b/>
          <w:u w:val="single"/>
        </w:rPr>
        <w:t>Article 2</w:t>
      </w:r>
      <w:r w:rsidR="00357E4C">
        <w:rPr>
          <w:rFonts w:ascii="Arial" w:hAnsi="Arial" w:cs="Arial"/>
          <w:b/>
          <w:u w:val="single"/>
        </w:rPr>
        <w:t xml:space="preserve"> </w:t>
      </w:r>
      <w:r>
        <w:rPr>
          <w:rFonts w:ascii="Arial" w:hAnsi="Arial" w:cs="Arial"/>
          <w:b/>
          <w:u w:val="single"/>
        </w:rPr>
        <w:t>:</w:t>
      </w:r>
    </w:p>
    <w:p w14:paraId="2241D1DF" w14:textId="57F7DC37" w:rsidR="0056625E" w:rsidRDefault="00C3217D">
      <w:r>
        <w:rPr>
          <w:rFonts w:ascii="Arial" w:hAnsi="Arial" w:cs="Arial"/>
        </w:rPr>
        <w:t xml:space="preserve">Ce tournoi (Homologation FFTT </w:t>
      </w:r>
      <w:r>
        <w:rPr>
          <w:rFonts w:ascii="Arial" w:hAnsi="Arial" w:cs="Arial"/>
          <w:b/>
        </w:rPr>
        <w:t>N°</w:t>
      </w:r>
      <w:r>
        <w:rPr>
          <w:rFonts w:ascii="Arial" w:hAnsi="Arial" w:cs="Arial"/>
        </w:rPr>
        <w:t xml:space="preserve">) est ouvert aux licenciés traditionnels de la FFTT, </w:t>
      </w:r>
      <w:r>
        <w:rPr>
          <w:rFonts w:ascii="Arial" w:hAnsi="Arial" w:cs="Arial"/>
          <w:color w:val="FF0000"/>
        </w:rPr>
        <w:t xml:space="preserve">licencié au plus tard le </w:t>
      </w:r>
      <w:r w:rsidR="009201D7">
        <w:rPr>
          <w:rFonts w:ascii="Arial" w:hAnsi="Arial" w:cs="Arial"/>
          <w:color w:val="FF0000"/>
        </w:rPr>
        <w:t>3</w:t>
      </w:r>
      <w:r>
        <w:rPr>
          <w:rFonts w:ascii="Arial" w:hAnsi="Arial" w:cs="Arial"/>
          <w:color w:val="FF0000"/>
        </w:rPr>
        <w:t xml:space="preserve"> janvier 202</w:t>
      </w:r>
      <w:r w:rsidR="009201D7">
        <w:rPr>
          <w:rFonts w:ascii="Arial" w:hAnsi="Arial" w:cs="Arial"/>
          <w:color w:val="FF0000"/>
        </w:rPr>
        <w:t>5</w:t>
      </w:r>
      <w:r>
        <w:rPr>
          <w:rFonts w:ascii="Arial" w:hAnsi="Arial" w:cs="Arial"/>
        </w:rPr>
        <w:t xml:space="preserve">. </w:t>
      </w:r>
      <w:r>
        <w:rPr>
          <w:rFonts w:ascii="Arial" w:hAnsi="Arial" w:cs="Arial"/>
          <w:color w:val="FF0000"/>
        </w:rPr>
        <w:t>Si le joueur n’est pas licencié à cette date, il sera désinscrit.</w:t>
      </w:r>
    </w:p>
    <w:p w14:paraId="521D22DD" w14:textId="77777777" w:rsidR="0056625E" w:rsidRDefault="00C3217D">
      <w:r>
        <w:rPr>
          <w:rFonts w:ascii="Arial" w:hAnsi="Arial" w:cs="Arial"/>
        </w:rPr>
        <w:t>La présentation de la licence et d’une pièce d’identité (avec photo) sera obligatoire lors du pointage.</w:t>
      </w:r>
    </w:p>
    <w:p w14:paraId="42CF63BC" w14:textId="048FE87A" w:rsidR="0056625E" w:rsidRDefault="00C3217D">
      <w:pPr>
        <w:rPr>
          <w:rFonts w:ascii="Arial" w:hAnsi="Arial" w:cs="Arial"/>
        </w:rPr>
      </w:pPr>
      <w:r>
        <w:rPr>
          <w:rFonts w:ascii="Arial" w:hAnsi="Arial" w:cs="Arial"/>
        </w:rPr>
        <w:t xml:space="preserve">Le nombre de points retenus pour les inscriptions est celui </w:t>
      </w:r>
      <w:r>
        <w:rPr>
          <w:rFonts w:ascii="Arial" w:hAnsi="Arial" w:cs="Arial"/>
          <w:lang w:eastAsia="fr-FR"/>
        </w:rPr>
        <w:t>inscrit sur la licence de la 2ème phase 202</w:t>
      </w:r>
      <w:r w:rsidR="009201D7">
        <w:rPr>
          <w:rFonts w:ascii="Arial" w:hAnsi="Arial" w:cs="Arial"/>
          <w:lang w:eastAsia="fr-FR"/>
        </w:rPr>
        <w:t>4</w:t>
      </w:r>
      <w:r>
        <w:rPr>
          <w:rFonts w:ascii="Arial" w:hAnsi="Arial" w:cs="Arial"/>
          <w:lang w:eastAsia="fr-FR"/>
        </w:rPr>
        <w:t>/202</w:t>
      </w:r>
      <w:r w:rsidR="009201D7">
        <w:rPr>
          <w:rFonts w:ascii="Arial" w:hAnsi="Arial" w:cs="Arial"/>
          <w:lang w:eastAsia="fr-FR"/>
        </w:rPr>
        <w:t>5</w:t>
      </w:r>
      <w:r>
        <w:rPr>
          <w:rFonts w:ascii="Arial" w:hAnsi="Arial" w:cs="Arial"/>
          <w:lang w:eastAsia="fr-FR"/>
        </w:rPr>
        <w:t xml:space="preserve"> (communiqué par la FFTT fin décembre)</w:t>
      </w:r>
      <w:r>
        <w:rPr>
          <w:rFonts w:ascii="Arial" w:hAnsi="Arial" w:cs="Arial"/>
        </w:rPr>
        <w:t>.</w:t>
      </w:r>
    </w:p>
    <w:p w14:paraId="2931E8E8" w14:textId="77777777" w:rsidR="0056625E" w:rsidRDefault="00C3217D">
      <w:r>
        <w:rPr>
          <w:rFonts w:ascii="Arial" w:hAnsi="Arial" w:cs="Arial"/>
        </w:rPr>
        <w:t>Les « poussins » ne sont pas autorisés à participer à la compétition.</w:t>
      </w:r>
    </w:p>
    <w:p w14:paraId="7AC0DC4D" w14:textId="25725C1A" w:rsidR="0056625E" w:rsidRDefault="00C3217D">
      <w:r>
        <w:rPr>
          <w:rFonts w:ascii="Arial" w:hAnsi="Arial" w:cs="Arial"/>
          <w:b/>
          <w:u w:val="single"/>
        </w:rPr>
        <w:t>Article 3</w:t>
      </w:r>
      <w:r w:rsidR="00357E4C">
        <w:rPr>
          <w:rFonts w:ascii="Arial" w:hAnsi="Arial" w:cs="Arial"/>
          <w:b/>
          <w:u w:val="single"/>
        </w:rPr>
        <w:t xml:space="preserve"> </w:t>
      </w:r>
      <w:r>
        <w:rPr>
          <w:rFonts w:ascii="Arial" w:hAnsi="Arial" w:cs="Arial"/>
          <w:b/>
          <w:u w:val="single"/>
        </w:rPr>
        <w:t>:</w:t>
      </w:r>
    </w:p>
    <w:p w14:paraId="53D075E0" w14:textId="77777777" w:rsidR="0056625E" w:rsidRDefault="00C3217D">
      <w:r>
        <w:rPr>
          <w:rFonts w:ascii="Arial" w:hAnsi="Arial" w:cs="Arial"/>
        </w:rPr>
        <w:t>Cette épreuve comporte les tableaux suivants :</w:t>
      </w:r>
    </w:p>
    <w:p w14:paraId="7F46EE9C" w14:textId="77777777" w:rsidR="0056625E" w:rsidRDefault="0056625E">
      <w:pPr>
        <w:rPr>
          <w:rFonts w:ascii="Arial" w:hAnsi="Arial" w:cs="Arial"/>
          <w:sz w:val="8"/>
          <w:szCs w:val="8"/>
        </w:rPr>
      </w:pPr>
    </w:p>
    <w:p w14:paraId="5F3CC783" w14:textId="2CE674D0" w:rsidR="0056625E" w:rsidRDefault="00C50886">
      <w:pPr>
        <w:tabs>
          <w:tab w:val="left" w:pos="851"/>
          <w:tab w:val="left" w:pos="1134"/>
        </w:tabs>
        <w:spacing w:line="100" w:lineRule="atLeast"/>
      </w:pPr>
      <w:r>
        <w:rPr>
          <w:rFonts w:ascii="Arial" w:hAnsi="Arial" w:cs="Arial"/>
          <w:b/>
          <w:color w:val="000000"/>
          <w:sz w:val="22"/>
        </w:rPr>
        <w:t>Le Samedi 4</w:t>
      </w:r>
      <w:r w:rsidR="00C3217D">
        <w:rPr>
          <w:rFonts w:ascii="Arial" w:hAnsi="Arial" w:cs="Arial"/>
          <w:b/>
          <w:color w:val="000000"/>
          <w:sz w:val="22"/>
        </w:rPr>
        <w:t xml:space="preserve"> Janvier</w:t>
      </w:r>
    </w:p>
    <w:tbl>
      <w:tblPr>
        <w:tblW w:w="6969"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388"/>
        <w:gridCol w:w="917"/>
        <w:gridCol w:w="2189"/>
        <w:gridCol w:w="1134"/>
        <w:gridCol w:w="682"/>
        <w:gridCol w:w="950"/>
        <w:gridCol w:w="709"/>
      </w:tblGrid>
      <w:tr w:rsidR="00357E4C" w14:paraId="0AE8AA46" w14:textId="77777777" w:rsidTr="00357E4C">
        <w:tc>
          <w:tcPr>
            <w:tcW w:w="1305" w:type="dxa"/>
            <w:gridSpan w:val="2"/>
            <w:tcBorders>
              <w:top w:val="single" w:sz="2" w:space="0" w:color="000001"/>
              <w:left w:val="single" w:sz="2" w:space="0" w:color="000001"/>
              <w:bottom w:val="single" w:sz="2" w:space="0" w:color="000001"/>
            </w:tcBorders>
            <w:shd w:val="clear" w:color="auto" w:fill="auto"/>
            <w:tcMar>
              <w:left w:w="45" w:type="dxa"/>
            </w:tcMar>
          </w:tcPr>
          <w:p w14:paraId="39BEDBB6" w14:textId="77777777" w:rsidR="00357E4C" w:rsidRDefault="00357E4C">
            <w:pPr>
              <w:pStyle w:val="Contenudetableau"/>
              <w:jc w:val="center"/>
            </w:pPr>
            <w:r>
              <w:rPr>
                <w:sz w:val="16"/>
                <w:szCs w:val="16"/>
              </w:rPr>
              <w:t>Tableaux</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69FF96E7" w14:textId="77777777" w:rsidR="00357E4C" w:rsidRDefault="00357E4C">
            <w:pPr>
              <w:pStyle w:val="Contenudetableau"/>
              <w:jc w:val="center"/>
            </w:pPr>
            <w:r>
              <w:rPr>
                <w:sz w:val="16"/>
                <w:szCs w:val="16"/>
              </w:rPr>
              <w:t>Caractéristiques</w:t>
            </w:r>
          </w:p>
        </w:tc>
        <w:tc>
          <w:tcPr>
            <w:tcW w:w="1134" w:type="dxa"/>
            <w:tcBorders>
              <w:top w:val="single" w:sz="2" w:space="0" w:color="000001"/>
              <w:left w:val="single" w:sz="2" w:space="0" w:color="000001"/>
              <w:bottom w:val="single" w:sz="2" w:space="0" w:color="000001"/>
              <w:right w:val="single" w:sz="2" w:space="0" w:color="000001"/>
            </w:tcBorders>
          </w:tcPr>
          <w:p w14:paraId="2055DEBD" w14:textId="659DE227" w:rsidR="00357E4C" w:rsidRPr="00EE1744" w:rsidRDefault="00357E4C">
            <w:pPr>
              <w:pStyle w:val="Contenudetableau"/>
              <w:jc w:val="center"/>
              <w:rPr>
                <w:sz w:val="16"/>
                <w:szCs w:val="16"/>
              </w:rPr>
            </w:pPr>
            <w:r w:rsidRPr="00EE1744">
              <w:rPr>
                <w:sz w:val="16"/>
                <w:szCs w:val="16"/>
              </w:rPr>
              <w:t>Heure Fin de pointage</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0D4D0831" w14:textId="3D988C94" w:rsidR="00357E4C" w:rsidRDefault="00357E4C">
            <w:pPr>
              <w:pStyle w:val="Contenudetableau"/>
              <w:jc w:val="center"/>
            </w:pPr>
            <w:r>
              <w:rPr>
                <w:sz w:val="16"/>
                <w:szCs w:val="16"/>
              </w:rPr>
              <w:t>Heure début</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5F400555" w14:textId="77777777" w:rsidR="00357E4C" w:rsidRDefault="00357E4C">
            <w:pPr>
              <w:pStyle w:val="Contenudetableau"/>
              <w:jc w:val="center"/>
            </w:pPr>
            <w:r>
              <w:rPr>
                <w:sz w:val="16"/>
                <w:szCs w:val="16"/>
              </w:rPr>
              <w:t>Droits inscriptions</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6197D4C" w14:textId="77777777" w:rsidR="00357E4C" w:rsidRDefault="00357E4C">
            <w:pPr>
              <w:pStyle w:val="Contenudetableau"/>
              <w:jc w:val="center"/>
            </w:pPr>
            <w:r>
              <w:rPr>
                <w:sz w:val="16"/>
                <w:szCs w:val="16"/>
              </w:rPr>
              <w:t>Joueurs</w:t>
            </w:r>
          </w:p>
        </w:tc>
      </w:tr>
      <w:tr w:rsidR="00357E4C" w14:paraId="2302C4EB" w14:textId="77777777" w:rsidTr="00357E4C">
        <w:tc>
          <w:tcPr>
            <w:tcW w:w="388" w:type="dxa"/>
            <w:tcBorders>
              <w:top w:val="single" w:sz="2" w:space="0" w:color="000001"/>
              <w:left w:val="single" w:sz="2" w:space="0" w:color="000001"/>
              <w:bottom w:val="single" w:sz="2" w:space="0" w:color="000001"/>
            </w:tcBorders>
            <w:shd w:val="clear" w:color="auto" w:fill="auto"/>
            <w:tcMar>
              <w:left w:w="45" w:type="dxa"/>
            </w:tcMar>
          </w:tcPr>
          <w:p w14:paraId="1AD8F4DB" w14:textId="77777777" w:rsidR="00357E4C" w:rsidRDefault="00357E4C">
            <w:pPr>
              <w:pStyle w:val="Contenudetableau"/>
              <w:jc w:val="center"/>
            </w:pPr>
            <w:r>
              <w:rPr>
                <w:sz w:val="16"/>
                <w:szCs w:val="16"/>
              </w:rPr>
              <w:t>A</w:t>
            </w:r>
          </w:p>
        </w:tc>
        <w:tc>
          <w:tcPr>
            <w:tcW w:w="917" w:type="dxa"/>
            <w:tcBorders>
              <w:top w:val="single" w:sz="2" w:space="0" w:color="000001"/>
              <w:left w:val="single" w:sz="2" w:space="0" w:color="000001"/>
              <w:bottom w:val="single" w:sz="2" w:space="0" w:color="000001"/>
            </w:tcBorders>
            <w:shd w:val="clear" w:color="auto" w:fill="auto"/>
            <w:tcMar>
              <w:left w:w="45" w:type="dxa"/>
            </w:tcMar>
          </w:tcPr>
          <w:p w14:paraId="10363C98" w14:textId="77777777" w:rsidR="00357E4C" w:rsidRDefault="00357E4C">
            <w:pPr>
              <w:pStyle w:val="Contenudetableau"/>
            </w:pPr>
            <w:r>
              <w:rPr>
                <w:sz w:val="16"/>
                <w:szCs w:val="16"/>
              </w:rPr>
              <w:t>&lt;   800</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0BBF4E31" w14:textId="77777777" w:rsidR="00357E4C" w:rsidRDefault="00357E4C">
            <w:pPr>
              <w:pStyle w:val="Contenudetableau"/>
            </w:pPr>
            <w:r>
              <w:rPr>
                <w:sz w:val="16"/>
                <w:szCs w:val="16"/>
              </w:rPr>
              <w:t>de 500 à 799  pts</w:t>
            </w:r>
          </w:p>
        </w:tc>
        <w:tc>
          <w:tcPr>
            <w:tcW w:w="1134" w:type="dxa"/>
            <w:tcBorders>
              <w:top w:val="single" w:sz="2" w:space="0" w:color="000001"/>
              <w:left w:val="single" w:sz="2" w:space="0" w:color="000001"/>
              <w:bottom w:val="single" w:sz="2" w:space="0" w:color="000001"/>
              <w:right w:val="single" w:sz="2" w:space="0" w:color="000001"/>
            </w:tcBorders>
          </w:tcPr>
          <w:p w14:paraId="7A11CDAD" w14:textId="3CCE9269" w:rsidR="00357E4C" w:rsidRPr="00EE1744" w:rsidRDefault="00357E4C">
            <w:pPr>
              <w:pStyle w:val="Contenudetableau"/>
              <w:jc w:val="center"/>
              <w:rPr>
                <w:sz w:val="16"/>
                <w:szCs w:val="16"/>
              </w:rPr>
            </w:pPr>
            <w:r w:rsidRPr="00EE1744">
              <w:rPr>
                <w:sz w:val="16"/>
                <w:szCs w:val="16"/>
              </w:rPr>
              <w:t>10 h 00</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45275F67" w14:textId="194EAB64" w:rsidR="00357E4C" w:rsidRDefault="00357E4C">
            <w:pPr>
              <w:pStyle w:val="Contenudetableau"/>
              <w:jc w:val="center"/>
            </w:pPr>
            <w:r>
              <w:rPr>
                <w:sz w:val="16"/>
                <w:szCs w:val="16"/>
              </w:rPr>
              <w:t>10 h 30</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1283D5B3" w14:textId="77777777" w:rsidR="00357E4C" w:rsidRDefault="00357E4C">
            <w:pPr>
              <w:pStyle w:val="Contenudetableau"/>
              <w:jc w:val="center"/>
            </w:pPr>
            <w:r>
              <w:rPr>
                <w:sz w:val="16"/>
                <w:szCs w:val="16"/>
              </w:rPr>
              <w:t>8 €</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6AA015A" w14:textId="77777777" w:rsidR="00357E4C" w:rsidRDefault="00357E4C">
            <w:pPr>
              <w:pStyle w:val="Contenudetableau"/>
              <w:jc w:val="center"/>
            </w:pPr>
            <w:r>
              <w:rPr>
                <w:sz w:val="16"/>
                <w:szCs w:val="16"/>
              </w:rPr>
              <w:t>72</w:t>
            </w:r>
          </w:p>
        </w:tc>
      </w:tr>
      <w:tr w:rsidR="00357E4C" w14:paraId="4A44E4CE" w14:textId="77777777" w:rsidTr="00357E4C">
        <w:tc>
          <w:tcPr>
            <w:tcW w:w="388" w:type="dxa"/>
            <w:tcBorders>
              <w:top w:val="single" w:sz="2" w:space="0" w:color="000001"/>
              <w:left w:val="single" w:sz="2" w:space="0" w:color="000001"/>
              <w:bottom w:val="single" w:sz="2" w:space="0" w:color="000001"/>
            </w:tcBorders>
            <w:shd w:val="clear" w:color="auto" w:fill="auto"/>
            <w:tcMar>
              <w:left w:w="45" w:type="dxa"/>
            </w:tcMar>
          </w:tcPr>
          <w:p w14:paraId="3C494270" w14:textId="77777777" w:rsidR="00357E4C" w:rsidRDefault="00357E4C">
            <w:pPr>
              <w:pStyle w:val="Contenudetableau"/>
              <w:jc w:val="center"/>
            </w:pPr>
            <w:r>
              <w:rPr>
                <w:sz w:val="16"/>
                <w:szCs w:val="16"/>
              </w:rPr>
              <w:t>B</w:t>
            </w:r>
          </w:p>
        </w:tc>
        <w:tc>
          <w:tcPr>
            <w:tcW w:w="917" w:type="dxa"/>
            <w:tcBorders>
              <w:top w:val="single" w:sz="2" w:space="0" w:color="000001"/>
              <w:left w:val="single" w:sz="2" w:space="0" w:color="000001"/>
              <w:bottom w:val="single" w:sz="2" w:space="0" w:color="000001"/>
            </w:tcBorders>
            <w:shd w:val="clear" w:color="auto" w:fill="auto"/>
            <w:tcMar>
              <w:left w:w="45" w:type="dxa"/>
            </w:tcMar>
          </w:tcPr>
          <w:p w14:paraId="61869F13" w14:textId="77777777" w:rsidR="00357E4C" w:rsidRDefault="00357E4C">
            <w:pPr>
              <w:pStyle w:val="Contenudetableau"/>
            </w:pPr>
            <w:r>
              <w:rPr>
                <w:sz w:val="16"/>
                <w:szCs w:val="16"/>
              </w:rPr>
              <w:t>&lt; 1000</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04917452" w14:textId="77777777" w:rsidR="00357E4C" w:rsidRDefault="00357E4C">
            <w:pPr>
              <w:pStyle w:val="Contenudetableau"/>
            </w:pPr>
            <w:r>
              <w:rPr>
                <w:sz w:val="16"/>
                <w:szCs w:val="16"/>
              </w:rPr>
              <w:t>de 500 à 999  pts</w:t>
            </w:r>
          </w:p>
        </w:tc>
        <w:tc>
          <w:tcPr>
            <w:tcW w:w="1134" w:type="dxa"/>
            <w:tcBorders>
              <w:top w:val="single" w:sz="2" w:space="0" w:color="000001"/>
              <w:left w:val="single" w:sz="2" w:space="0" w:color="000001"/>
              <w:bottom w:val="single" w:sz="2" w:space="0" w:color="000001"/>
              <w:right w:val="single" w:sz="2" w:space="0" w:color="000001"/>
            </w:tcBorders>
          </w:tcPr>
          <w:p w14:paraId="2F0FCE55" w14:textId="5B82D503" w:rsidR="00357E4C" w:rsidRPr="00EE1744" w:rsidRDefault="00357E4C">
            <w:pPr>
              <w:pStyle w:val="Contenudetableau"/>
              <w:jc w:val="center"/>
              <w:rPr>
                <w:sz w:val="16"/>
                <w:szCs w:val="16"/>
              </w:rPr>
            </w:pPr>
            <w:r w:rsidRPr="00EE1744">
              <w:rPr>
                <w:sz w:val="16"/>
                <w:szCs w:val="16"/>
              </w:rPr>
              <w:t>12 h 30</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5B282E27" w14:textId="180C6873" w:rsidR="00357E4C" w:rsidRDefault="00357E4C">
            <w:pPr>
              <w:pStyle w:val="Contenudetableau"/>
              <w:jc w:val="center"/>
            </w:pPr>
            <w:r>
              <w:rPr>
                <w:sz w:val="16"/>
                <w:szCs w:val="16"/>
              </w:rPr>
              <w:t>13 h 00</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2F7F6922" w14:textId="77777777" w:rsidR="00357E4C" w:rsidRDefault="00357E4C">
            <w:pPr>
              <w:pStyle w:val="Contenudetableau"/>
              <w:jc w:val="center"/>
            </w:pPr>
            <w:r>
              <w:rPr>
                <w:sz w:val="16"/>
                <w:szCs w:val="16"/>
              </w:rPr>
              <w:t>8 €</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5F10475" w14:textId="77777777" w:rsidR="00357E4C" w:rsidRDefault="00357E4C">
            <w:pPr>
              <w:pStyle w:val="Contenudetableau"/>
              <w:jc w:val="center"/>
            </w:pPr>
            <w:r>
              <w:rPr>
                <w:sz w:val="16"/>
                <w:szCs w:val="16"/>
              </w:rPr>
              <w:t>72</w:t>
            </w:r>
          </w:p>
        </w:tc>
      </w:tr>
      <w:tr w:rsidR="00357E4C" w14:paraId="0A8C48CA" w14:textId="77777777" w:rsidTr="00357E4C">
        <w:tc>
          <w:tcPr>
            <w:tcW w:w="388" w:type="dxa"/>
            <w:tcBorders>
              <w:top w:val="single" w:sz="2" w:space="0" w:color="000001"/>
              <w:left w:val="single" w:sz="2" w:space="0" w:color="000001"/>
              <w:bottom w:val="single" w:sz="2" w:space="0" w:color="000001"/>
            </w:tcBorders>
            <w:shd w:val="clear" w:color="auto" w:fill="auto"/>
            <w:tcMar>
              <w:left w:w="45" w:type="dxa"/>
            </w:tcMar>
          </w:tcPr>
          <w:p w14:paraId="500A86AE" w14:textId="77777777" w:rsidR="00357E4C" w:rsidRDefault="00357E4C">
            <w:pPr>
              <w:pStyle w:val="Contenudetableau"/>
              <w:jc w:val="center"/>
            </w:pPr>
            <w:r>
              <w:rPr>
                <w:sz w:val="16"/>
                <w:szCs w:val="16"/>
              </w:rPr>
              <w:t>C</w:t>
            </w:r>
          </w:p>
        </w:tc>
        <w:tc>
          <w:tcPr>
            <w:tcW w:w="917" w:type="dxa"/>
            <w:tcBorders>
              <w:top w:val="single" w:sz="2" w:space="0" w:color="000001"/>
              <w:left w:val="single" w:sz="2" w:space="0" w:color="000001"/>
              <w:bottom w:val="single" w:sz="2" w:space="0" w:color="000001"/>
            </w:tcBorders>
            <w:shd w:val="clear" w:color="auto" w:fill="auto"/>
            <w:tcMar>
              <w:left w:w="45" w:type="dxa"/>
            </w:tcMar>
          </w:tcPr>
          <w:p w14:paraId="3EDDA4DE" w14:textId="77777777" w:rsidR="00357E4C" w:rsidRDefault="00357E4C">
            <w:pPr>
              <w:pStyle w:val="Contenudetableau"/>
            </w:pPr>
            <w:r>
              <w:rPr>
                <w:sz w:val="16"/>
                <w:szCs w:val="16"/>
              </w:rPr>
              <w:t>&lt; 1200</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580AA274" w14:textId="77777777" w:rsidR="00357E4C" w:rsidRDefault="00357E4C">
            <w:pPr>
              <w:pStyle w:val="Contenudetableau"/>
            </w:pPr>
            <w:r>
              <w:rPr>
                <w:sz w:val="16"/>
                <w:szCs w:val="16"/>
              </w:rPr>
              <w:t>de 500 à 1199 pts</w:t>
            </w:r>
          </w:p>
        </w:tc>
        <w:tc>
          <w:tcPr>
            <w:tcW w:w="1134" w:type="dxa"/>
            <w:tcBorders>
              <w:top w:val="single" w:sz="2" w:space="0" w:color="000001"/>
              <w:left w:val="single" w:sz="2" w:space="0" w:color="000001"/>
              <w:bottom w:val="single" w:sz="2" w:space="0" w:color="000001"/>
              <w:right w:val="single" w:sz="2" w:space="0" w:color="000001"/>
            </w:tcBorders>
          </w:tcPr>
          <w:p w14:paraId="0EACD23D" w14:textId="5974D57D" w:rsidR="00357E4C" w:rsidRPr="00EE1744" w:rsidRDefault="00357E4C">
            <w:pPr>
              <w:pStyle w:val="Contenudetableau"/>
              <w:jc w:val="center"/>
              <w:rPr>
                <w:sz w:val="16"/>
                <w:szCs w:val="16"/>
              </w:rPr>
            </w:pPr>
            <w:r w:rsidRPr="00EE1744">
              <w:rPr>
                <w:sz w:val="16"/>
                <w:szCs w:val="16"/>
              </w:rPr>
              <w:t>14 h 00</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2B0712C2" w14:textId="0C6B6275" w:rsidR="00357E4C" w:rsidRDefault="00357E4C">
            <w:pPr>
              <w:pStyle w:val="Contenudetableau"/>
              <w:jc w:val="center"/>
            </w:pPr>
            <w:r>
              <w:rPr>
                <w:sz w:val="16"/>
                <w:szCs w:val="16"/>
              </w:rPr>
              <w:t xml:space="preserve">14 h 30 </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4967756B" w14:textId="77777777" w:rsidR="00357E4C" w:rsidRDefault="00357E4C">
            <w:pPr>
              <w:pStyle w:val="Contenudetableau"/>
              <w:jc w:val="center"/>
            </w:pPr>
            <w:r>
              <w:rPr>
                <w:sz w:val="16"/>
                <w:szCs w:val="16"/>
              </w:rPr>
              <w:t>8 €</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11054A7" w14:textId="77777777" w:rsidR="00357E4C" w:rsidRDefault="00357E4C">
            <w:pPr>
              <w:pStyle w:val="Contenudetableau"/>
              <w:jc w:val="center"/>
            </w:pPr>
            <w:r>
              <w:rPr>
                <w:sz w:val="16"/>
                <w:szCs w:val="16"/>
              </w:rPr>
              <w:t>72</w:t>
            </w:r>
          </w:p>
        </w:tc>
      </w:tr>
      <w:tr w:rsidR="00357E4C" w14:paraId="20D09C86" w14:textId="77777777" w:rsidTr="00357E4C">
        <w:tc>
          <w:tcPr>
            <w:tcW w:w="388" w:type="dxa"/>
            <w:tcBorders>
              <w:top w:val="single" w:sz="2" w:space="0" w:color="000001"/>
              <w:left w:val="single" w:sz="2" w:space="0" w:color="000001"/>
              <w:bottom w:val="single" w:sz="2" w:space="0" w:color="000001"/>
            </w:tcBorders>
            <w:shd w:val="clear" w:color="auto" w:fill="auto"/>
            <w:tcMar>
              <w:left w:w="45" w:type="dxa"/>
            </w:tcMar>
          </w:tcPr>
          <w:p w14:paraId="42D110C0" w14:textId="77777777" w:rsidR="00357E4C" w:rsidRDefault="00357E4C">
            <w:pPr>
              <w:pStyle w:val="Contenudetableau"/>
              <w:jc w:val="center"/>
            </w:pPr>
            <w:r>
              <w:rPr>
                <w:sz w:val="16"/>
                <w:szCs w:val="16"/>
              </w:rPr>
              <w:t>D</w:t>
            </w:r>
          </w:p>
        </w:tc>
        <w:tc>
          <w:tcPr>
            <w:tcW w:w="917" w:type="dxa"/>
            <w:tcBorders>
              <w:top w:val="single" w:sz="2" w:space="0" w:color="000001"/>
              <w:left w:val="single" w:sz="2" w:space="0" w:color="000001"/>
              <w:bottom w:val="single" w:sz="2" w:space="0" w:color="000001"/>
            </w:tcBorders>
            <w:shd w:val="clear" w:color="auto" w:fill="auto"/>
            <w:tcMar>
              <w:left w:w="45" w:type="dxa"/>
            </w:tcMar>
          </w:tcPr>
          <w:p w14:paraId="697C6566" w14:textId="77777777" w:rsidR="00357E4C" w:rsidRDefault="00357E4C">
            <w:pPr>
              <w:pStyle w:val="Contenudetableau"/>
            </w:pPr>
            <w:r>
              <w:rPr>
                <w:sz w:val="16"/>
                <w:szCs w:val="16"/>
              </w:rPr>
              <w:t>&lt; 1400</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644AD71D" w14:textId="77777777" w:rsidR="00357E4C" w:rsidRDefault="00357E4C">
            <w:pPr>
              <w:pStyle w:val="Contenudetableau"/>
            </w:pPr>
            <w:r>
              <w:rPr>
                <w:sz w:val="16"/>
                <w:szCs w:val="16"/>
              </w:rPr>
              <w:t>de 800 à 1399 pts</w:t>
            </w:r>
          </w:p>
        </w:tc>
        <w:tc>
          <w:tcPr>
            <w:tcW w:w="1134" w:type="dxa"/>
            <w:tcBorders>
              <w:top w:val="single" w:sz="2" w:space="0" w:color="000001"/>
              <w:left w:val="single" w:sz="2" w:space="0" w:color="000001"/>
              <w:bottom w:val="single" w:sz="2" w:space="0" w:color="000001"/>
              <w:right w:val="single" w:sz="2" w:space="0" w:color="000001"/>
            </w:tcBorders>
          </w:tcPr>
          <w:p w14:paraId="79072F69" w14:textId="6C334821" w:rsidR="00357E4C" w:rsidRPr="00EE1744" w:rsidRDefault="00357E4C">
            <w:pPr>
              <w:pStyle w:val="Contenudetableau"/>
              <w:jc w:val="center"/>
              <w:rPr>
                <w:sz w:val="16"/>
                <w:szCs w:val="16"/>
              </w:rPr>
            </w:pPr>
            <w:r w:rsidRPr="00EE1744">
              <w:rPr>
                <w:sz w:val="16"/>
                <w:szCs w:val="16"/>
              </w:rPr>
              <w:t>10 h 00</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262B644E" w14:textId="170A1653" w:rsidR="00357E4C" w:rsidRDefault="00357E4C">
            <w:pPr>
              <w:pStyle w:val="Contenudetableau"/>
              <w:jc w:val="center"/>
            </w:pPr>
            <w:r>
              <w:rPr>
                <w:sz w:val="16"/>
                <w:szCs w:val="16"/>
              </w:rPr>
              <w:t>10 h 30</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69B3C5F9" w14:textId="77777777" w:rsidR="00357E4C" w:rsidRDefault="00357E4C">
            <w:pPr>
              <w:pStyle w:val="Contenudetableau"/>
              <w:jc w:val="center"/>
            </w:pPr>
            <w:r>
              <w:rPr>
                <w:sz w:val="16"/>
                <w:szCs w:val="16"/>
              </w:rPr>
              <w:t>8 €</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0BEBFCB" w14:textId="77777777" w:rsidR="00357E4C" w:rsidRDefault="00357E4C">
            <w:pPr>
              <w:pStyle w:val="Contenudetableau"/>
              <w:jc w:val="center"/>
            </w:pPr>
            <w:r>
              <w:rPr>
                <w:sz w:val="16"/>
                <w:szCs w:val="16"/>
              </w:rPr>
              <w:t>72</w:t>
            </w:r>
          </w:p>
        </w:tc>
      </w:tr>
      <w:tr w:rsidR="00357E4C" w14:paraId="49A98786" w14:textId="77777777" w:rsidTr="00357E4C">
        <w:tc>
          <w:tcPr>
            <w:tcW w:w="388" w:type="dxa"/>
            <w:tcBorders>
              <w:top w:val="single" w:sz="2" w:space="0" w:color="000001"/>
              <w:left w:val="single" w:sz="2" w:space="0" w:color="000001"/>
              <w:bottom w:val="single" w:sz="2" w:space="0" w:color="000001"/>
            </w:tcBorders>
            <w:shd w:val="clear" w:color="auto" w:fill="auto"/>
            <w:tcMar>
              <w:left w:w="45" w:type="dxa"/>
            </w:tcMar>
          </w:tcPr>
          <w:p w14:paraId="7E1188FB" w14:textId="77777777" w:rsidR="00357E4C" w:rsidRDefault="00357E4C">
            <w:pPr>
              <w:pStyle w:val="Contenudetableau"/>
              <w:jc w:val="center"/>
            </w:pPr>
            <w:r>
              <w:rPr>
                <w:sz w:val="16"/>
                <w:szCs w:val="16"/>
              </w:rPr>
              <w:t>E</w:t>
            </w:r>
          </w:p>
        </w:tc>
        <w:tc>
          <w:tcPr>
            <w:tcW w:w="917" w:type="dxa"/>
            <w:tcBorders>
              <w:top w:val="single" w:sz="2" w:space="0" w:color="000001"/>
              <w:left w:val="single" w:sz="2" w:space="0" w:color="000001"/>
              <w:bottom w:val="single" w:sz="2" w:space="0" w:color="000001"/>
            </w:tcBorders>
            <w:shd w:val="clear" w:color="auto" w:fill="auto"/>
            <w:tcMar>
              <w:left w:w="45" w:type="dxa"/>
            </w:tcMar>
          </w:tcPr>
          <w:p w14:paraId="01C11041" w14:textId="77777777" w:rsidR="00357E4C" w:rsidRDefault="00357E4C">
            <w:pPr>
              <w:pStyle w:val="Contenudetableau"/>
            </w:pPr>
            <w:r>
              <w:rPr>
                <w:sz w:val="16"/>
                <w:szCs w:val="16"/>
              </w:rPr>
              <w:t>&lt; 1600</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669945E2" w14:textId="77777777" w:rsidR="00357E4C" w:rsidRDefault="00357E4C">
            <w:pPr>
              <w:pStyle w:val="Contenudetableau"/>
            </w:pPr>
            <w:r>
              <w:rPr>
                <w:sz w:val="16"/>
                <w:szCs w:val="16"/>
              </w:rPr>
              <w:t>de1000 à1599 pts</w:t>
            </w:r>
          </w:p>
        </w:tc>
        <w:tc>
          <w:tcPr>
            <w:tcW w:w="1134" w:type="dxa"/>
            <w:tcBorders>
              <w:top w:val="single" w:sz="2" w:space="0" w:color="000001"/>
              <w:left w:val="single" w:sz="2" w:space="0" w:color="000001"/>
              <w:bottom w:val="single" w:sz="2" w:space="0" w:color="000001"/>
              <w:right w:val="single" w:sz="2" w:space="0" w:color="000001"/>
            </w:tcBorders>
          </w:tcPr>
          <w:p w14:paraId="1EFCED51" w14:textId="52EAF51D" w:rsidR="00357E4C" w:rsidRPr="00EE1744" w:rsidRDefault="00357E4C">
            <w:pPr>
              <w:pStyle w:val="Contenudetableau"/>
              <w:jc w:val="center"/>
              <w:rPr>
                <w:sz w:val="16"/>
                <w:szCs w:val="16"/>
              </w:rPr>
            </w:pPr>
            <w:r w:rsidRPr="00EE1744">
              <w:rPr>
                <w:sz w:val="16"/>
                <w:szCs w:val="16"/>
              </w:rPr>
              <w:t>11 h 00</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211AD8C1" w14:textId="23B2D75E" w:rsidR="00357E4C" w:rsidRDefault="00357E4C">
            <w:pPr>
              <w:pStyle w:val="Contenudetableau"/>
              <w:jc w:val="center"/>
            </w:pPr>
            <w:r>
              <w:rPr>
                <w:sz w:val="16"/>
                <w:szCs w:val="16"/>
              </w:rPr>
              <w:t>11 h 30</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1DFA32F1" w14:textId="77777777" w:rsidR="00357E4C" w:rsidRDefault="00357E4C">
            <w:pPr>
              <w:pStyle w:val="Contenudetableau"/>
              <w:jc w:val="center"/>
            </w:pPr>
            <w:r>
              <w:rPr>
                <w:sz w:val="16"/>
                <w:szCs w:val="16"/>
              </w:rPr>
              <w:t>8 €</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280FE53" w14:textId="77777777" w:rsidR="00357E4C" w:rsidRDefault="00357E4C">
            <w:pPr>
              <w:pStyle w:val="Contenudetableau"/>
              <w:jc w:val="center"/>
            </w:pPr>
            <w:r>
              <w:rPr>
                <w:sz w:val="16"/>
                <w:szCs w:val="16"/>
              </w:rPr>
              <w:t>72</w:t>
            </w:r>
          </w:p>
        </w:tc>
      </w:tr>
      <w:tr w:rsidR="00357E4C" w14:paraId="435D0AEE" w14:textId="77777777" w:rsidTr="00357E4C">
        <w:tc>
          <w:tcPr>
            <w:tcW w:w="388" w:type="dxa"/>
            <w:tcBorders>
              <w:top w:val="single" w:sz="2" w:space="0" w:color="000001"/>
              <w:left w:val="single" w:sz="2" w:space="0" w:color="000001"/>
              <w:bottom w:val="single" w:sz="2" w:space="0" w:color="000001"/>
            </w:tcBorders>
            <w:shd w:val="clear" w:color="auto" w:fill="auto"/>
            <w:tcMar>
              <w:left w:w="45" w:type="dxa"/>
            </w:tcMar>
          </w:tcPr>
          <w:p w14:paraId="07C10390" w14:textId="77777777" w:rsidR="00357E4C" w:rsidRDefault="00357E4C">
            <w:pPr>
              <w:pStyle w:val="Contenudetableau"/>
              <w:jc w:val="center"/>
            </w:pPr>
            <w:r>
              <w:rPr>
                <w:sz w:val="16"/>
                <w:szCs w:val="16"/>
              </w:rPr>
              <w:t>F</w:t>
            </w:r>
          </w:p>
        </w:tc>
        <w:tc>
          <w:tcPr>
            <w:tcW w:w="917" w:type="dxa"/>
            <w:tcBorders>
              <w:top w:val="single" w:sz="2" w:space="0" w:color="000001"/>
              <w:left w:val="single" w:sz="2" w:space="0" w:color="000001"/>
              <w:bottom w:val="single" w:sz="2" w:space="0" w:color="000001"/>
            </w:tcBorders>
            <w:shd w:val="clear" w:color="auto" w:fill="auto"/>
            <w:tcMar>
              <w:left w:w="45" w:type="dxa"/>
            </w:tcMar>
          </w:tcPr>
          <w:p w14:paraId="12B263A9" w14:textId="77777777" w:rsidR="00357E4C" w:rsidRDefault="00357E4C">
            <w:pPr>
              <w:pStyle w:val="Contenudetableau"/>
            </w:pPr>
            <w:r>
              <w:rPr>
                <w:sz w:val="16"/>
                <w:szCs w:val="16"/>
              </w:rPr>
              <w:t>&lt; 1800</w:t>
            </w:r>
          </w:p>
        </w:tc>
        <w:tc>
          <w:tcPr>
            <w:tcW w:w="2189" w:type="dxa"/>
            <w:tcBorders>
              <w:top w:val="single" w:sz="2" w:space="0" w:color="000001"/>
              <w:left w:val="single" w:sz="2" w:space="0" w:color="000001"/>
              <w:bottom w:val="single" w:sz="2" w:space="0" w:color="000001"/>
            </w:tcBorders>
            <w:shd w:val="clear" w:color="auto" w:fill="auto"/>
            <w:tcMar>
              <w:left w:w="45" w:type="dxa"/>
            </w:tcMar>
          </w:tcPr>
          <w:p w14:paraId="60A614A6" w14:textId="77777777" w:rsidR="00357E4C" w:rsidRDefault="00357E4C">
            <w:pPr>
              <w:pStyle w:val="Contenudetableau"/>
            </w:pPr>
            <w:r>
              <w:rPr>
                <w:sz w:val="16"/>
                <w:szCs w:val="16"/>
              </w:rPr>
              <w:t>de1200 à1799 pts</w:t>
            </w:r>
          </w:p>
        </w:tc>
        <w:tc>
          <w:tcPr>
            <w:tcW w:w="1134" w:type="dxa"/>
            <w:tcBorders>
              <w:top w:val="single" w:sz="2" w:space="0" w:color="000001"/>
              <w:left w:val="single" w:sz="2" w:space="0" w:color="000001"/>
              <w:bottom w:val="single" w:sz="2" w:space="0" w:color="000001"/>
              <w:right w:val="single" w:sz="2" w:space="0" w:color="000001"/>
            </w:tcBorders>
          </w:tcPr>
          <w:p w14:paraId="0A7629D2" w14:textId="1DAC6642" w:rsidR="00357E4C" w:rsidRPr="00EE1744" w:rsidRDefault="00357E4C">
            <w:pPr>
              <w:pStyle w:val="Contenudetableau"/>
              <w:jc w:val="center"/>
              <w:rPr>
                <w:sz w:val="16"/>
                <w:szCs w:val="16"/>
              </w:rPr>
            </w:pPr>
            <w:r w:rsidRPr="00EE1744">
              <w:rPr>
                <w:sz w:val="16"/>
                <w:szCs w:val="16"/>
              </w:rPr>
              <w:t>12 h 30</w:t>
            </w:r>
          </w:p>
        </w:tc>
        <w:tc>
          <w:tcPr>
            <w:tcW w:w="682" w:type="dxa"/>
            <w:tcBorders>
              <w:top w:val="single" w:sz="2" w:space="0" w:color="000001"/>
              <w:left w:val="single" w:sz="2" w:space="0" w:color="000001"/>
              <w:bottom w:val="single" w:sz="2" w:space="0" w:color="000001"/>
            </w:tcBorders>
            <w:shd w:val="clear" w:color="auto" w:fill="auto"/>
            <w:tcMar>
              <w:left w:w="45" w:type="dxa"/>
            </w:tcMar>
          </w:tcPr>
          <w:p w14:paraId="5E72FE5E" w14:textId="682910CB" w:rsidR="00357E4C" w:rsidRDefault="00357E4C">
            <w:pPr>
              <w:pStyle w:val="Contenudetableau"/>
              <w:jc w:val="center"/>
            </w:pPr>
            <w:r>
              <w:rPr>
                <w:sz w:val="16"/>
                <w:szCs w:val="16"/>
              </w:rPr>
              <w:t>13 h 00</w:t>
            </w:r>
          </w:p>
        </w:tc>
        <w:tc>
          <w:tcPr>
            <w:tcW w:w="950" w:type="dxa"/>
            <w:tcBorders>
              <w:top w:val="single" w:sz="2" w:space="0" w:color="000001"/>
              <w:left w:val="single" w:sz="2" w:space="0" w:color="000001"/>
              <w:bottom w:val="single" w:sz="2" w:space="0" w:color="000001"/>
            </w:tcBorders>
            <w:shd w:val="clear" w:color="auto" w:fill="auto"/>
            <w:tcMar>
              <w:left w:w="45" w:type="dxa"/>
            </w:tcMar>
          </w:tcPr>
          <w:p w14:paraId="7C9542B9" w14:textId="77777777" w:rsidR="00357E4C" w:rsidRDefault="00357E4C">
            <w:pPr>
              <w:pStyle w:val="Contenudetableau"/>
              <w:jc w:val="center"/>
            </w:pPr>
            <w:r>
              <w:rPr>
                <w:sz w:val="16"/>
                <w:szCs w:val="16"/>
              </w:rPr>
              <w:t>8 €</w:t>
            </w:r>
          </w:p>
        </w:tc>
        <w:tc>
          <w:tcPr>
            <w:tcW w:w="709"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52DA69A" w14:textId="77777777" w:rsidR="00357E4C" w:rsidRDefault="00357E4C">
            <w:pPr>
              <w:pStyle w:val="Contenudetableau"/>
              <w:jc w:val="center"/>
            </w:pPr>
            <w:r>
              <w:rPr>
                <w:sz w:val="16"/>
                <w:szCs w:val="16"/>
              </w:rPr>
              <w:t>72</w:t>
            </w:r>
          </w:p>
        </w:tc>
      </w:tr>
    </w:tbl>
    <w:p w14:paraId="63793403" w14:textId="77777777" w:rsidR="0056625E" w:rsidRDefault="0056625E">
      <w:pPr>
        <w:tabs>
          <w:tab w:val="left" w:pos="0"/>
          <w:tab w:val="right" w:leader="hyphen" w:pos="6521"/>
        </w:tabs>
        <w:spacing w:line="100" w:lineRule="atLeast"/>
        <w:rPr>
          <w:rFonts w:ascii="Arial" w:hAnsi="Arial" w:cs="Arial"/>
          <w:color w:val="000000"/>
          <w:sz w:val="8"/>
        </w:rPr>
      </w:pPr>
    </w:p>
    <w:p w14:paraId="3BCD31FA" w14:textId="77777777" w:rsidR="0056625E" w:rsidRDefault="00C3217D">
      <w:pPr>
        <w:tabs>
          <w:tab w:val="left" w:pos="851"/>
          <w:tab w:val="right" w:pos="6237"/>
        </w:tabs>
        <w:spacing w:line="100" w:lineRule="atLeast"/>
      </w:pPr>
      <w:r>
        <w:rPr>
          <w:rFonts w:ascii="Arial" w:hAnsi="Arial" w:cs="Arial"/>
          <w:color w:val="000000"/>
        </w:rPr>
        <w:t>Le nombre d’inscrits par tableau peut être dépassé à condition que le nombre d’inscrits total pour les tableaux:</w:t>
      </w:r>
    </w:p>
    <w:p w14:paraId="4A032A52" w14:textId="77777777" w:rsidR="0056625E" w:rsidRDefault="00C3217D">
      <w:pPr>
        <w:tabs>
          <w:tab w:val="left" w:pos="851"/>
          <w:tab w:val="right" w:pos="6237"/>
        </w:tabs>
        <w:spacing w:line="100" w:lineRule="atLeast"/>
      </w:pPr>
      <w:r>
        <w:rPr>
          <w:rFonts w:ascii="Arial" w:hAnsi="Arial" w:cs="Arial"/>
          <w:color w:val="000000"/>
        </w:rPr>
        <w:t>A+D+E soit au maximum de 216 inscrits</w:t>
      </w:r>
    </w:p>
    <w:p w14:paraId="767B7835" w14:textId="77777777" w:rsidR="0056625E" w:rsidRDefault="00C3217D">
      <w:pPr>
        <w:tabs>
          <w:tab w:val="left" w:pos="851"/>
          <w:tab w:val="right" w:pos="6237"/>
        </w:tabs>
        <w:spacing w:line="100" w:lineRule="atLeast"/>
      </w:pPr>
      <w:r>
        <w:rPr>
          <w:rFonts w:ascii="Arial" w:hAnsi="Arial" w:cs="Arial"/>
          <w:color w:val="000000"/>
        </w:rPr>
        <w:t>B+C+F soit au maximum de 216 inscrits</w:t>
      </w:r>
    </w:p>
    <w:p w14:paraId="79BF8316" w14:textId="77777777" w:rsidR="0056625E" w:rsidRDefault="0056625E">
      <w:pPr>
        <w:tabs>
          <w:tab w:val="left" w:pos="851"/>
          <w:tab w:val="right" w:pos="6237"/>
        </w:tabs>
        <w:spacing w:line="100" w:lineRule="atLeast"/>
        <w:rPr>
          <w:sz w:val="8"/>
          <w:szCs w:val="8"/>
        </w:rPr>
      </w:pPr>
    </w:p>
    <w:p w14:paraId="4314CA52" w14:textId="100821E4" w:rsidR="0056625E" w:rsidRDefault="00C50886">
      <w:pPr>
        <w:tabs>
          <w:tab w:val="left" w:pos="851"/>
          <w:tab w:val="right" w:pos="6237"/>
        </w:tabs>
        <w:spacing w:line="100" w:lineRule="atLeast"/>
      </w:pPr>
      <w:r>
        <w:rPr>
          <w:rFonts w:ascii="Arial" w:hAnsi="Arial" w:cs="Arial"/>
          <w:b/>
          <w:color w:val="000000"/>
          <w:sz w:val="22"/>
        </w:rPr>
        <w:t>Le Dimanche 5</w:t>
      </w:r>
      <w:r w:rsidR="00C3217D">
        <w:rPr>
          <w:rFonts w:ascii="Arial" w:hAnsi="Arial" w:cs="Arial"/>
          <w:b/>
          <w:color w:val="000000"/>
          <w:sz w:val="22"/>
        </w:rPr>
        <w:t xml:space="preserve"> </w:t>
      </w:r>
      <w:r w:rsidR="00C3217D">
        <w:rPr>
          <w:rFonts w:ascii="Arial" w:hAnsi="Arial" w:cs="Arial"/>
          <w:b/>
          <w:sz w:val="22"/>
        </w:rPr>
        <w:t>Janvier</w:t>
      </w:r>
    </w:p>
    <w:tbl>
      <w:tblPr>
        <w:tblW w:w="70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350"/>
        <w:gridCol w:w="985"/>
        <w:gridCol w:w="2159"/>
        <w:gridCol w:w="1134"/>
        <w:gridCol w:w="641"/>
        <w:gridCol w:w="936"/>
        <w:gridCol w:w="833"/>
      </w:tblGrid>
      <w:tr w:rsidR="00357E4C" w14:paraId="3BECE7C1" w14:textId="77777777" w:rsidTr="00357E4C">
        <w:tc>
          <w:tcPr>
            <w:tcW w:w="1335" w:type="dxa"/>
            <w:gridSpan w:val="2"/>
            <w:tcBorders>
              <w:top w:val="single" w:sz="2" w:space="0" w:color="000001"/>
              <w:left w:val="single" w:sz="2" w:space="0" w:color="000001"/>
              <w:bottom w:val="single" w:sz="2" w:space="0" w:color="000001"/>
            </w:tcBorders>
            <w:shd w:val="clear" w:color="auto" w:fill="auto"/>
            <w:tcMar>
              <w:left w:w="45" w:type="dxa"/>
            </w:tcMar>
          </w:tcPr>
          <w:p w14:paraId="0FA271DA" w14:textId="77777777" w:rsidR="00357E4C" w:rsidRDefault="00357E4C">
            <w:pPr>
              <w:pStyle w:val="Contenudetableau"/>
              <w:jc w:val="center"/>
            </w:pPr>
            <w:r>
              <w:rPr>
                <w:sz w:val="16"/>
                <w:szCs w:val="16"/>
              </w:rPr>
              <w:t>Tableaux</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65F6654D" w14:textId="77777777" w:rsidR="00357E4C" w:rsidRDefault="00357E4C">
            <w:pPr>
              <w:pStyle w:val="Contenudetableau"/>
              <w:jc w:val="center"/>
            </w:pPr>
            <w:r>
              <w:rPr>
                <w:sz w:val="16"/>
                <w:szCs w:val="16"/>
              </w:rPr>
              <w:t>Caractéristiques</w:t>
            </w:r>
          </w:p>
        </w:tc>
        <w:tc>
          <w:tcPr>
            <w:tcW w:w="1134" w:type="dxa"/>
            <w:tcBorders>
              <w:top w:val="single" w:sz="2" w:space="0" w:color="000001"/>
              <w:left w:val="single" w:sz="2" w:space="0" w:color="000001"/>
              <w:bottom w:val="single" w:sz="2" w:space="0" w:color="000001"/>
              <w:right w:val="single" w:sz="2" w:space="0" w:color="000001"/>
            </w:tcBorders>
          </w:tcPr>
          <w:p w14:paraId="374F6DF4" w14:textId="50732B7A" w:rsidR="00357E4C" w:rsidRPr="00EE1744" w:rsidRDefault="00357E4C">
            <w:pPr>
              <w:pStyle w:val="Contenudetableau"/>
              <w:jc w:val="center"/>
              <w:rPr>
                <w:sz w:val="16"/>
                <w:szCs w:val="16"/>
              </w:rPr>
            </w:pPr>
            <w:r w:rsidRPr="00EE1744">
              <w:rPr>
                <w:sz w:val="16"/>
                <w:szCs w:val="16"/>
              </w:rPr>
              <w:t>Heure Fin de pointage</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38992226" w14:textId="7AF8D6A5" w:rsidR="00357E4C" w:rsidRDefault="00357E4C">
            <w:pPr>
              <w:pStyle w:val="Contenudetableau"/>
              <w:jc w:val="center"/>
            </w:pPr>
            <w:r>
              <w:rPr>
                <w:sz w:val="16"/>
                <w:szCs w:val="16"/>
              </w:rPr>
              <w:t>Heure début</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65BFEA36" w14:textId="77777777" w:rsidR="00357E4C" w:rsidRDefault="00357E4C">
            <w:pPr>
              <w:pStyle w:val="Contenudetableau"/>
              <w:jc w:val="center"/>
            </w:pPr>
            <w:r>
              <w:rPr>
                <w:sz w:val="16"/>
                <w:szCs w:val="16"/>
              </w:rPr>
              <w:t>Droits inscriptions</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E8914BA" w14:textId="77777777" w:rsidR="00357E4C" w:rsidRDefault="00357E4C">
            <w:pPr>
              <w:pStyle w:val="Contenudetableau"/>
              <w:jc w:val="center"/>
            </w:pPr>
            <w:r>
              <w:rPr>
                <w:sz w:val="16"/>
                <w:szCs w:val="16"/>
              </w:rPr>
              <w:t>Joueurs</w:t>
            </w:r>
          </w:p>
        </w:tc>
      </w:tr>
      <w:tr w:rsidR="00357E4C" w14:paraId="32AE7772"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0A83BC32" w14:textId="77777777" w:rsidR="00357E4C" w:rsidRDefault="00357E4C">
            <w:pPr>
              <w:pStyle w:val="Contenudetableau"/>
              <w:jc w:val="center"/>
            </w:pPr>
            <w:r>
              <w:rPr>
                <w:sz w:val="16"/>
                <w:szCs w:val="16"/>
              </w:rPr>
              <w:t>G</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7AD77EE9" w14:textId="77777777" w:rsidR="00357E4C" w:rsidRDefault="00357E4C">
            <w:pPr>
              <w:pStyle w:val="Contenudetableau"/>
            </w:pPr>
            <w:r>
              <w:rPr>
                <w:sz w:val="16"/>
                <w:szCs w:val="16"/>
              </w:rPr>
              <w:t>&lt; 1300</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382CAC0D" w14:textId="77777777" w:rsidR="00357E4C" w:rsidRDefault="00357E4C">
            <w:pPr>
              <w:pStyle w:val="Contenudetableau"/>
            </w:pPr>
            <w:proofErr w:type="gramStart"/>
            <w:r>
              <w:rPr>
                <w:sz w:val="16"/>
                <w:szCs w:val="16"/>
              </w:rPr>
              <w:t>de</w:t>
            </w:r>
            <w:proofErr w:type="gramEnd"/>
            <w:r>
              <w:rPr>
                <w:sz w:val="16"/>
                <w:szCs w:val="16"/>
              </w:rPr>
              <w:t xml:space="preserve"> 500 à 1299 pts</w:t>
            </w:r>
          </w:p>
        </w:tc>
        <w:tc>
          <w:tcPr>
            <w:tcW w:w="1134" w:type="dxa"/>
            <w:tcBorders>
              <w:top w:val="single" w:sz="2" w:space="0" w:color="000001"/>
              <w:left w:val="single" w:sz="2" w:space="0" w:color="000001"/>
              <w:bottom w:val="single" w:sz="2" w:space="0" w:color="000001"/>
              <w:right w:val="single" w:sz="2" w:space="0" w:color="000001"/>
            </w:tcBorders>
          </w:tcPr>
          <w:p w14:paraId="3622D1AB" w14:textId="13755DF5" w:rsidR="00357E4C" w:rsidRPr="00EE1744" w:rsidRDefault="00357E4C">
            <w:pPr>
              <w:pStyle w:val="Contenudetableau"/>
              <w:jc w:val="center"/>
              <w:rPr>
                <w:sz w:val="16"/>
                <w:szCs w:val="16"/>
              </w:rPr>
            </w:pPr>
            <w:r w:rsidRPr="00EE1744">
              <w:rPr>
                <w:sz w:val="16"/>
                <w:szCs w:val="16"/>
              </w:rPr>
              <w:t>09 h 00</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24D14EDC" w14:textId="7D3A06C6" w:rsidR="00357E4C" w:rsidRDefault="00357E4C">
            <w:pPr>
              <w:pStyle w:val="Contenudetableau"/>
              <w:jc w:val="center"/>
            </w:pPr>
            <w:r>
              <w:rPr>
                <w:sz w:val="16"/>
                <w:szCs w:val="16"/>
              </w:rPr>
              <w:t>09 h 30</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0CCB0320"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4394C0" w14:textId="77777777" w:rsidR="00357E4C" w:rsidRDefault="00357E4C">
            <w:pPr>
              <w:pStyle w:val="Contenudetableau"/>
              <w:jc w:val="center"/>
            </w:pPr>
            <w:r>
              <w:rPr>
                <w:sz w:val="16"/>
                <w:szCs w:val="16"/>
              </w:rPr>
              <w:t>72</w:t>
            </w:r>
          </w:p>
        </w:tc>
      </w:tr>
      <w:tr w:rsidR="00357E4C" w14:paraId="00B6D24A"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6A292741" w14:textId="77777777" w:rsidR="00357E4C" w:rsidRDefault="00357E4C">
            <w:pPr>
              <w:pStyle w:val="Contenudetableau"/>
              <w:jc w:val="center"/>
            </w:pPr>
            <w:r>
              <w:rPr>
                <w:sz w:val="16"/>
                <w:szCs w:val="16"/>
              </w:rPr>
              <w:t>H</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47D3D675" w14:textId="77777777" w:rsidR="00357E4C" w:rsidRDefault="00357E4C">
            <w:pPr>
              <w:pStyle w:val="Contenudetableau"/>
            </w:pPr>
            <w:r>
              <w:rPr>
                <w:sz w:val="16"/>
                <w:szCs w:val="16"/>
              </w:rPr>
              <w:t>&lt; 1500</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24D72B49" w14:textId="77777777" w:rsidR="00357E4C" w:rsidRDefault="00357E4C">
            <w:pPr>
              <w:pStyle w:val="Contenudetableau"/>
            </w:pPr>
            <w:proofErr w:type="gramStart"/>
            <w:r>
              <w:rPr>
                <w:sz w:val="16"/>
                <w:szCs w:val="16"/>
              </w:rPr>
              <w:t>de</w:t>
            </w:r>
            <w:proofErr w:type="gramEnd"/>
            <w:r>
              <w:rPr>
                <w:sz w:val="16"/>
                <w:szCs w:val="16"/>
              </w:rPr>
              <w:t xml:space="preserve"> 500 à 1499 pts</w:t>
            </w:r>
          </w:p>
        </w:tc>
        <w:tc>
          <w:tcPr>
            <w:tcW w:w="1134" w:type="dxa"/>
            <w:tcBorders>
              <w:top w:val="single" w:sz="2" w:space="0" w:color="000001"/>
              <w:left w:val="single" w:sz="2" w:space="0" w:color="000001"/>
              <w:bottom w:val="single" w:sz="2" w:space="0" w:color="000001"/>
              <w:right w:val="single" w:sz="2" w:space="0" w:color="000001"/>
            </w:tcBorders>
          </w:tcPr>
          <w:p w14:paraId="4E8BEDAA" w14:textId="6133CB69" w:rsidR="00357E4C" w:rsidRPr="00EE1744" w:rsidRDefault="00357E4C">
            <w:pPr>
              <w:pStyle w:val="Contenudetableau"/>
              <w:jc w:val="center"/>
              <w:rPr>
                <w:sz w:val="16"/>
                <w:szCs w:val="16"/>
              </w:rPr>
            </w:pPr>
            <w:r w:rsidRPr="00EE1744">
              <w:rPr>
                <w:sz w:val="16"/>
                <w:szCs w:val="16"/>
              </w:rPr>
              <w:t>08 h 00</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6DA44EC2" w14:textId="70D24AC9" w:rsidR="00357E4C" w:rsidRDefault="00357E4C">
            <w:pPr>
              <w:pStyle w:val="Contenudetableau"/>
              <w:jc w:val="center"/>
            </w:pPr>
            <w:r>
              <w:rPr>
                <w:sz w:val="16"/>
                <w:szCs w:val="16"/>
              </w:rPr>
              <w:t>08 h 30</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536E4E01"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9B35AFF" w14:textId="77777777" w:rsidR="00357E4C" w:rsidRDefault="00357E4C">
            <w:pPr>
              <w:pStyle w:val="Contenudetableau"/>
              <w:jc w:val="center"/>
            </w:pPr>
            <w:r>
              <w:rPr>
                <w:sz w:val="16"/>
                <w:szCs w:val="16"/>
              </w:rPr>
              <w:t>72</w:t>
            </w:r>
          </w:p>
        </w:tc>
      </w:tr>
      <w:tr w:rsidR="00357E4C" w14:paraId="2FED7807"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00AE18B5" w14:textId="77777777" w:rsidR="00357E4C" w:rsidRDefault="00357E4C">
            <w:pPr>
              <w:pStyle w:val="Contenudetableau"/>
              <w:jc w:val="center"/>
            </w:pPr>
            <w:r>
              <w:rPr>
                <w:sz w:val="16"/>
                <w:szCs w:val="16"/>
              </w:rPr>
              <w:t>I</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31F69798" w14:textId="77777777" w:rsidR="00357E4C" w:rsidRDefault="00357E4C">
            <w:pPr>
              <w:pStyle w:val="Contenudetableau"/>
            </w:pPr>
            <w:r>
              <w:rPr>
                <w:sz w:val="16"/>
                <w:szCs w:val="16"/>
              </w:rPr>
              <w:t>&lt; 1700</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5C227E44" w14:textId="77777777" w:rsidR="00357E4C" w:rsidRDefault="00357E4C">
            <w:pPr>
              <w:pStyle w:val="Contenudetableau"/>
            </w:pPr>
            <w:r>
              <w:rPr>
                <w:sz w:val="16"/>
                <w:szCs w:val="16"/>
              </w:rPr>
              <w:t>de 500 à 1699 pts</w:t>
            </w:r>
          </w:p>
        </w:tc>
        <w:tc>
          <w:tcPr>
            <w:tcW w:w="1134" w:type="dxa"/>
            <w:tcBorders>
              <w:top w:val="single" w:sz="2" w:space="0" w:color="000001"/>
              <w:left w:val="single" w:sz="2" w:space="0" w:color="000001"/>
              <w:bottom w:val="single" w:sz="2" w:space="0" w:color="000001"/>
              <w:right w:val="single" w:sz="2" w:space="0" w:color="000001"/>
            </w:tcBorders>
          </w:tcPr>
          <w:p w14:paraId="776B61E7" w14:textId="2AFC31F0" w:rsidR="00357E4C" w:rsidRPr="00EE1744" w:rsidRDefault="00357E4C">
            <w:pPr>
              <w:pStyle w:val="Contenudetableau"/>
              <w:jc w:val="center"/>
              <w:rPr>
                <w:sz w:val="16"/>
                <w:szCs w:val="16"/>
              </w:rPr>
            </w:pPr>
            <w:r w:rsidRPr="00EE1744">
              <w:rPr>
                <w:sz w:val="16"/>
                <w:szCs w:val="16"/>
              </w:rPr>
              <w:t>12 h 45</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3252D24E" w14:textId="69297B48" w:rsidR="00357E4C" w:rsidRDefault="00357E4C">
            <w:pPr>
              <w:pStyle w:val="Contenudetableau"/>
              <w:jc w:val="center"/>
            </w:pPr>
            <w:r>
              <w:rPr>
                <w:sz w:val="16"/>
                <w:szCs w:val="16"/>
              </w:rPr>
              <w:t xml:space="preserve">12 h 15 </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2E5AC32B"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AFE1160" w14:textId="77777777" w:rsidR="00357E4C" w:rsidRDefault="00357E4C">
            <w:pPr>
              <w:pStyle w:val="Contenudetableau"/>
              <w:jc w:val="center"/>
            </w:pPr>
            <w:r>
              <w:rPr>
                <w:sz w:val="16"/>
                <w:szCs w:val="16"/>
              </w:rPr>
              <w:t>72</w:t>
            </w:r>
          </w:p>
        </w:tc>
      </w:tr>
      <w:tr w:rsidR="00357E4C" w14:paraId="30B12751"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44226A9A" w14:textId="77777777" w:rsidR="00357E4C" w:rsidRDefault="00357E4C">
            <w:pPr>
              <w:pStyle w:val="Contenudetableau"/>
              <w:jc w:val="center"/>
            </w:pPr>
            <w:r>
              <w:rPr>
                <w:sz w:val="16"/>
                <w:szCs w:val="16"/>
              </w:rPr>
              <w:t>J</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7760696A" w14:textId="77777777" w:rsidR="00357E4C" w:rsidRDefault="00357E4C">
            <w:pPr>
              <w:pStyle w:val="Contenudetableau"/>
            </w:pPr>
            <w:r>
              <w:rPr>
                <w:sz w:val="16"/>
                <w:szCs w:val="16"/>
              </w:rPr>
              <w:t xml:space="preserve">Non </w:t>
            </w:r>
            <w:proofErr w:type="spellStart"/>
            <w:r>
              <w:rPr>
                <w:sz w:val="16"/>
                <w:szCs w:val="16"/>
              </w:rPr>
              <w:t>Num</w:t>
            </w:r>
            <w:proofErr w:type="spellEnd"/>
            <w:r>
              <w:rPr>
                <w:sz w:val="16"/>
                <w:szCs w:val="16"/>
              </w:rPr>
              <w:t>.</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48B8EEAF" w14:textId="77777777" w:rsidR="00357E4C" w:rsidRDefault="00357E4C">
            <w:pPr>
              <w:pStyle w:val="Contenudetableau"/>
            </w:pPr>
            <w:r>
              <w:rPr>
                <w:sz w:val="16"/>
                <w:szCs w:val="16"/>
              </w:rPr>
              <w:t>De 1300 à non numéroté</w:t>
            </w:r>
          </w:p>
        </w:tc>
        <w:tc>
          <w:tcPr>
            <w:tcW w:w="1134" w:type="dxa"/>
            <w:tcBorders>
              <w:top w:val="single" w:sz="2" w:space="0" w:color="000001"/>
              <w:left w:val="single" w:sz="2" w:space="0" w:color="000001"/>
              <w:bottom w:val="single" w:sz="2" w:space="0" w:color="000001"/>
              <w:right w:val="single" w:sz="2" w:space="0" w:color="000001"/>
            </w:tcBorders>
          </w:tcPr>
          <w:p w14:paraId="755C4A67" w14:textId="7176EA5F" w:rsidR="00357E4C" w:rsidRPr="00EE1744" w:rsidRDefault="00357E4C">
            <w:pPr>
              <w:pStyle w:val="Contenudetableau"/>
              <w:jc w:val="center"/>
              <w:rPr>
                <w:sz w:val="16"/>
                <w:szCs w:val="16"/>
              </w:rPr>
            </w:pPr>
            <w:r w:rsidRPr="00EE1744">
              <w:rPr>
                <w:sz w:val="16"/>
                <w:szCs w:val="16"/>
              </w:rPr>
              <w:t>09 h 00</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79A98E0E" w14:textId="6D97D892" w:rsidR="00357E4C" w:rsidRDefault="00357E4C">
            <w:pPr>
              <w:pStyle w:val="Contenudetableau"/>
              <w:jc w:val="center"/>
            </w:pPr>
            <w:r>
              <w:rPr>
                <w:sz w:val="16"/>
                <w:szCs w:val="16"/>
              </w:rPr>
              <w:t>09 h 30</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78BBB129"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3885852" w14:textId="77777777" w:rsidR="00357E4C" w:rsidRDefault="00357E4C">
            <w:pPr>
              <w:pStyle w:val="Contenudetableau"/>
              <w:jc w:val="center"/>
            </w:pPr>
            <w:r>
              <w:rPr>
                <w:sz w:val="16"/>
                <w:szCs w:val="16"/>
              </w:rPr>
              <w:t>72</w:t>
            </w:r>
          </w:p>
        </w:tc>
      </w:tr>
      <w:tr w:rsidR="00357E4C" w14:paraId="4551EA82"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173E2CFD" w14:textId="77777777" w:rsidR="00357E4C" w:rsidRDefault="00357E4C">
            <w:pPr>
              <w:pStyle w:val="Contenudetableau"/>
              <w:jc w:val="center"/>
            </w:pPr>
            <w:r>
              <w:rPr>
                <w:sz w:val="16"/>
                <w:szCs w:val="16"/>
              </w:rPr>
              <w:t>K</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4750A23A" w14:textId="77777777" w:rsidR="00357E4C" w:rsidRDefault="00357E4C">
            <w:pPr>
              <w:pStyle w:val="Contenudetableau"/>
            </w:pPr>
            <w:r>
              <w:rPr>
                <w:rFonts w:eastAsia="FuturaA Bk BT"/>
                <w:sz w:val="16"/>
                <w:szCs w:val="16"/>
              </w:rPr>
              <w:t xml:space="preserve">  </w:t>
            </w:r>
            <w:r>
              <w:rPr>
                <w:sz w:val="16"/>
                <w:szCs w:val="16"/>
              </w:rPr>
              <w:t>N°500</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7B6C6D5F" w14:textId="77777777" w:rsidR="00357E4C" w:rsidRDefault="00357E4C">
            <w:pPr>
              <w:pStyle w:val="Contenudetableau"/>
            </w:pPr>
            <w:r>
              <w:rPr>
                <w:sz w:val="16"/>
                <w:szCs w:val="16"/>
              </w:rPr>
              <w:t>de1500 à N° 500</w:t>
            </w:r>
          </w:p>
        </w:tc>
        <w:tc>
          <w:tcPr>
            <w:tcW w:w="1134" w:type="dxa"/>
            <w:tcBorders>
              <w:top w:val="single" w:sz="2" w:space="0" w:color="000001"/>
              <w:left w:val="single" w:sz="2" w:space="0" w:color="000001"/>
              <w:bottom w:val="single" w:sz="2" w:space="0" w:color="000001"/>
              <w:right w:val="single" w:sz="2" w:space="0" w:color="000001"/>
            </w:tcBorders>
          </w:tcPr>
          <w:p w14:paraId="2A085E26" w14:textId="726107E6" w:rsidR="00357E4C" w:rsidRPr="00EE1744" w:rsidRDefault="00357E4C">
            <w:pPr>
              <w:pStyle w:val="Contenudetableau"/>
              <w:jc w:val="center"/>
              <w:rPr>
                <w:sz w:val="16"/>
                <w:szCs w:val="16"/>
              </w:rPr>
            </w:pPr>
            <w:r w:rsidRPr="00EE1744">
              <w:rPr>
                <w:sz w:val="16"/>
                <w:szCs w:val="16"/>
              </w:rPr>
              <w:t>10 h 30</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09ACE1B5" w14:textId="709F4AE0" w:rsidR="00357E4C" w:rsidRDefault="00357E4C">
            <w:pPr>
              <w:pStyle w:val="Contenudetableau"/>
              <w:jc w:val="center"/>
            </w:pPr>
            <w:r>
              <w:rPr>
                <w:sz w:val="16"/>
                <w:szCs w:val="16"/>
              </w:rPr>
              <w:t>11 h 00</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485B8A89"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DE82EE" w14:textId="77777777" w:rsidR="00357E4C" w:rsidRDefault="00357E4C">
            <w:pPr>
              <w:pStyle w:val="Contenudetableau"/>
              <w:jc w:val="center"/>
            </w:pPr>
            <w:r>
              <w:rPr>
                <w:sz w:val="16"/>
                <w:szCs w:val="16"/>
              </w:rPr>
              <w:t>72</w:t>
            </w:r>
          </w:p>
        </w:tc>
      </w:tr>
      <w:tr w:rsidR="00357E4C" w14:paraId="3813D582"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729E556A" w14:textId="77777777" w:rsidR="00357E4C" w:rsidRDefault="00357E4C">
            <w:pPr>
              <w:pStyle w:val="Contenudetableau"/>
              <w:jc w:val="center"/>
            </w:pPr>
            <w:r>
              <w:rPr>
                <w:sz w:val="16"/>
                <w:szCs w:val="16"/>
              </w:rPr>
              <w:t>L</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3F3FBBB1" w14:textId="77777777" w:rsidR="00357E4C" w:rsidRDefault="00357E4C">
            <w:pPr>
              <w:pStyle w:val="Contenudetableau"/>
            </w:pPr>
            <w:r>
              <w:rPr>
                <w:sz w:val="16"/>
                <w:szCs w:val="16"/>
              </w:rPr>
              <w:t>Open</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0B105CA1" w14:textId="77777777" w:rsidR="00357E4C" w:rsidRDefault="00357E4C">
            <w:pPr>
              <w:pStyle w:val="Contenudetableau"/>
            </w:pPr>
            <w:r>
              <w:rPr>
                <w:sz w:val="16"/>
                <w:szCs w:val="16"/>
              </w:rPr>
              <w:t>Toutes catégories</w:t>
            </w:r>
          </w:p>
        </w:tc>
        <w:tc>
          <w:tcPr>
            <w:tcW w:w="1134" w:type="dxa"/>
            <w:tcBorders>
              <w:top w:val="single" w:sz="2" w:space="0" w:color="000001"/>
              <w:left w:val="single" w:sz="2" w:space="0" w:color="000001"/>
              <w:bottom w:val="single" w:sz="2" w:space="0" w:color="000001"/>
              <w:right w:val="single" w:sz="2" w:space="0" w:color="000001"/>
            </w:tcBorders>
          </w:tcPr>
          <w:p w14:paraId="00902339" w14:textId="15DA020C" w:rsidR="00357E4C" w:rsidRPr="00EE1744" w:rsidRDefault="00357E4C">
            <w:pPr>
              <w:pStyle w:val="Contenudetableau"/>
              <w:jc w:val="center"/>
              <w:rPr>
                <w:sz w:val="16"/>
                <w:szCs w:val="16"/>
              </w:rPr>
            </w:pPr>
            <w:r w:rsidRPr="00EE1744">
              <w:rPr>
                <w:sz w:val="16"/>
                <w:szCs w:val="16"/>
              </w:rPr>
              <w:t>13 h 00</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0DBE527A" w14:textId="1E10AB81" w:rsidR="00357E4C" w:rsidRDefault="00357E4C">
            <w:pPr>
              <w:pStyle w:val="Contenudetableau"/>
              <w:jc w:val="center"/>
            </w:pPr>
            <w:r>
              <w:rPr>
                <w:sz w:val="16"/>
                <w:szCs w:val="16"/>
              </w:rPr>
              <w:t>13 h 30</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596EB875"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7A74BCE" w14:textId="77777777" w:rsidR="00357E4C" w:rsidRDefault="00357E4C">
            <w:pPr>
              <w:pStyle w:val="Contenudetableau"/>
              <w:jc w:val="center"/>
            </w:pPr>
            <w:r>
              <w:rPr>
                <w:sz w:val="16"/>
                <w:szCs w:val="16"/>
              </w:rPr>
              <w:t>72</w:t>
            </w:r>
          </w:p>
        </w:tc>
      </w:tr>
      <w:tr w:rsidR="00357E4C" w14:paraId="7B36B407" w14:textId="77777777" w:rsidTr="00357E4C">
        <w:tc>
          <w:tcPr>
            <w:tcW w:w="350" w:type="dxa"/>
            <w:tcBorders>
              <w:top w:val="single" w:sz="2" w:space="0" w:color="000001"/>
              <w:left w:val="single" w:sz="2" w:space="0" w:color="000001"/>
              <w:bottom w:val="single" w:sz="2" w:space="0" w:color="000001"/>
            </w:tcBorders>
            <w:shd w:val="clear" w:color="auto" w:fill="auto"/>
            <w:tcMar>
              <w:left w:w="45" w:type="dxa"/>
            </w:tcMar>
          </w:tcPr>
          <w:p w14:paraId="6BF2B47D" w14:textId="77777777" w:rsidR="00357E4C" w:rsidRDefault="00357E4C">
            <w:pPr>
              <w:pStyle w:val="Contenudetableau"/>
              <w:jc w:val="center"/>
            </w:pPr>
            <w:r>
              <w:rPr>
                <w:sz w:val="16"/>
                <w:szCs w:val="16"/>
              </w:rPr>
              <w:t>M</w:t>
            </w:r>
          </w:p>
        </w:tc>
        <w:tc>
          <w:tcPr>
            <w:tcW w:w="985" w:type="dxa"/>
            <w:tcBorders>
              <w:top w:val="single" w:sz="2" w:space="0" w:color="000001"/>
              <w:left w:val="single" w:sz="2" w:space="0" w:color="000001"/>
              <w:bottom w:val="single" w:sz="2" w:space="0" w:color="000001"/>
            </w:tcBorders>
            <w:shd w:val="clear" w:color="auto" w:fill="auto"/>
            <w:tcMar>
              <w:left w:w="45" w:type="dxa"/>
            </w:tcMar>
          </w:tcPr>
          <w:p w14:paraId="59031E90" w14:textId="77777777" w:rsidR="00357E4C" w:rsidRDefault="00357E4C">
            <w:pPr>
              <w:pStyle w:val="Contenudetableau"/>
            </w:pPr>
            <w:r>
              <w:rPr>
                <w:sz w:val="16"/>
                <w:szCs w:val="16"/>
              </w:rPr>
              <w:t>Dames</w:t>
            </w:r>
          </w:p>
        </w:tc>
        <w:tc>
          <w:tcPr>
            <w:tcW w:w="2159" w:type="dxa"/>
            <w:tcBorders>
              <w:top w:val="single" w:sz="2" w:space="0" w:color="000001"/>
              <w:left w:val="single" w:sz="2" w:space="0" w:color="000001"/>
              <w:bottom w:val="single" w:sz="2" w:space="0" w:color="000001"/>
            </w:tcBorders>
            <w:shd w:val="clear" w:color="auto" w:fill="auto"/>
            <w:tcMar>
              <w:left w:w="45" w:type="dxa"/>
            </w:tcMar>
          </w:tcPr>
          <w:p w14:paraId="67B85D97" w14:textId="77777777" w:rsidR="00357E4C" w:rsidRDefault="00357E4C">
            <w:pPr>
              <w:pStyle w:val="Contenudetableau"/>
            </w:pPr>
            <w:r>
              <w:rPr>
                <w:sz w:val="16"/>
                <w:szCs w:val="16"/>
              </w:rPr>
              <w:t>Féminines</w:t>
            </w:r>
          </w:p>
        </w:tc>
        <w:tc>
          <w:tcPr>
            <w:tcW w:w="1134" w:type="dxa"/>
            <w:tcBorders>
              <w:top w:val="single" w:sz="2" w:space="0" w:color="000001"/>
              <w:left w:val="single" w:sz="2" w:space="0" w:color="000001"/>
              <w:bottom w:val="single" w:sz="2" w:space="0" w:color="000001"/>
              <w:right w:val="single" w:sz="2" w:space="0" w:color="000001"/>
            </w:tcBorders>
          </w:tcPr>
          <w:p w14:paraId="0FD6EB33" w14:textId="4D9F24B2" w:rsidR="00357E4C" w:rsidRPr="00357E4C" w:rsidRDefault="00357E4C">
            <w:pPr>
              <w:pStyle w:val="Contenudetableau"/>
              <w:jc w:val="center"/>
              <w:rPr>
                <w:sz w:val="16"/>
                <w:szCs w:val="16"/>
                <w:highlight w:val="yellow"/>
              </w:rPr>
            </w:pPr>
            <w:r w:rsidRPr="00EE1744">
              <w:rPr>
                <w:sz w:val="16"/>
                <w:szCs w:val="16"/>
              </w:rPr>
              <w:t>11 h 45</w:t>
            </w:r>
          </w:p>
        </w:tc>
        <w:tc>
          <w:tcPr>
            <w:tcW w:w="641" w:type="dxa"/>
            <w:tcBorders>
              <w:top w:val="single" w:sz="2" w:space="0" w:color="000001"/>
              <w:left w:val="single" w:sz="2" w:space="0" w:color="000001"/>
              <w:bottom w:val="single" w:sz="2" w:space="0" w:color="000001"/>
            </w:tcBorders>
            <w:shd w:val="clear" w:color="auto" w:fill="auto"/>
            <w:tcMar>
              <w:left w:w="45" w:type="dxa"/>
            </w:tcMar>
          </w:tcPr>
          <w:p w14:paraId="26EB5D8C" w14:textId="34A3ED64" w:rsidR="00357E4C" w:rsidRDefault="00357E4C">
            <w:pPr>
              <w:pStyle w:val="Contenudetableau"/>
              <w:jc w:val="center"/>
            </w:pPr>
            <w:r>
              <w:rPr>
                <w:sz w:val="16"/>
                <w:szCs w:val="16"/>
              </w:rPr>
              <w:t>12 h 15</w:t>
            </w:r>
          </w:p>
        </w:tc>
        <w:tc>
          <w:tcPr>
            <w:tcW w:w="936" w:type="dxa"/>
            <w:tcBorders>
              <w:top w:val="single" w:sz="2" w:space="0" w:color="000001"/>
              <w:left w:val="single" w:sz="2" w:space="0" w:color="000001"/>
              <w:bottom w:val="single" w:sz="2" w:space="0" w:color="000001"/>
            </w:tcBorders>
            <w:shd w:val="clear" w:color="auto" w:fill="auto"/>
            <w:tcMar>
              <w:left w:w="45" w:type="dxa"/>
            </w:tcMar>
          </w:tcPr>
          <w:p w14:paraId="2E7088B8" w14:textId="77777777" w:rsidR="00357E4C" w:rsidRDefault="00357E4C">
            <w:pPr>
              <w:pStyle w:val="Contenudetableau"/>
              <w:jc w:val="center"/>
            </w:pPr>
            <w:r>
              <w:rPr>
                <w:sz w:val="16"/>
                <w:szCs w:val="16"/>
              </w:rPr>
              <w:t>9 €</w:t>
            </w:r>
          </w:p>
        </w:tc>
        <w:tc>
          <w:tcPr>
            <w:tcW w:w="833"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E39D1E9" w14:textId="77777777" w:rsidR="00357E4C" w:rsidRDefault="00357E4C">
            <w:pPr>
              <w:pStyle w:val="Contenudetableau"/>
              <w:jc w:val="center"/>
            </w:pPr>
            <w:r>
              <w:rPr>
                <w:sz w:val="16"/>
                <w:szCs w:val="16"/>
              </w:rPr>
              <w:t>24</w:t>
            </w:r>
          </w:p>
        </w:tc>
      </w:tr>
    </w:tbl>
    <w:p w14:paraId="7CA56F51" w14:textId="77777777" w:rsidR="0056625E" w:rsidRDefault="00C3217D">
      <w:pPr>
        <w:tabs>
          <w:tab w:val="right" w:leader="hyphen" w:pos="6521"/>
        </w:tabs>
        <w:spacing w:line="100" w:lineRule="atLeast"/>
      </w:pPr>
      <w:r>
        <w:rPr>
          <w:rFonts w:ascii="Arial" w:hAnsi="Arial" w:cs="Arial"/>
          <w:b/>
          <w:bCs/>
          <w:color w:val="000000"/>
          <w:u w:val="single"/>
        </w:rPr>
        <w:t>Il n’est pas possible de s’engager en même temps dans les tableaux I et M</w:t>
      </w:r>
    </w:p>
    <w:p w14:paraId="71AC8383" w14:textId="77777777" w:rsidR="0056625E" w:rsidRDefault="00C3217D">
      <w:pPr>
        <w:tabs>
          <w:tab w:val="left" w:pos="851"/>
          <w:tab w:val="right" w:pos="6237"/>
        </w:tabs>
        <w:spacing w:line="100" w:lineRule="atLeast"/>
      </w:pPr>
      <w:r>
        <w:rPr>
          <w:rFonts w:ascii="Arial" w:hAnsi="Arial" w:cs="Arial"/>
          <w:color w:val="000000"/>
        </w:rPr>
        <w:t>Le nombre d’inscrits par tableau peut être dépassé à condition que le nombre d’inscrits total pour les tableaux:</w:t>
      </w:r>
    </w:p>
    <w:p w14:paraId="023E39FF" w14:textId="77777777" w:rsidR="0056625E" w:rsidRDefault="00C3217D">
      <w:pPr>
        <w:tabs>
          <w:tab w:val="left" w:pos="851"/>
          <w:tab w:val="right" w:pos="6237"/>
        </w:tabs>
        <w:spacing w:line="100" w:lineRule="atLeast"/>
      </w:pPr>
      <w:r>
        <w:rPr>
          <w:rFonts w:ascii="Arial" w:hAnsi="Arial" w:cs="Arial"/>
          <w:color w:val="000000"/>
        </w:rPr>
        <w:t>G+H+J+K soit au maximum de 288 inscrits</w:t>
      </w:r>
    </w:p>
    <w:p w14:paraId="2843936D" w14:textId="77777777" w:rsidR="0056625E" w:rsidRDefault="00C3217D">
      <w:r>
        <w:rPr>
          <w:rFonts w:ascii="Arial" w:hAnsi="Arial" w:cs="Arial"/>
        </w:rPr>
        <w:t>Tous les tableaux se dérouleront par poules de 3 joueurs. Les deux premiers seront qualifiés pour le tableau final à élimination directe.</w:t>
      </w:r>
    </w:p>
    <w:p w14:paraId="437B8162" w14:textId="77777777" w:rsidR="0056625E" w:rsidRDefault="00C3217D">
      <w:pPr>
        <w:rPr>
          <w:rFonts w:ascii="Arial" w:hAnsi="Arial" w:cs="Arial"/>
          <w:lang w:eastAsia="fr-FR"/>
        </w:rPr>
      </w:pPr>
      <w:r>
        <w:rPr>
          <w:rFonts w:ascii="Arial" w:hAnsi="Arial" w:cs="Arial"/>
          <w:lang w:eastAsia="fr-FR"/>
        </w:rPr>
        <w:t>Les tableaux sont ouverts aux féminines et aux masculins excepté le tableau M qui est réservé aux féminines.</w:t>
      </w:r>
    </w:p>
    <w:p w14:paraId="75A697D4" w14:textId="77777777" w:rsidR="0056625E" w:rsidRDefault="00C3217D">
      <w:r>
        <w:rPr>
          <w:rFonts w:ascii="Arial" w:hAnsi="Arial" w:cs="Arial"/>
          <w:b/>
          <w:u w:val="single"/>
        </w:rPr>
        <w:t>Article 4:</w:t>
      </w:r>
    </w:p>
    <w:p w14:paraId="131B9F52" w14:textId="574A5129" w:rsidR="0056625E" w:rsidRDefault="00C3217D">
      <w:r>
        <w:rPr>
          <w:rFonts w:ascii="Arial" w:hAnsi="Arial" w:cs="Arial"/>
        </w:rPr>
        <w:t>Les engagements accompagnés des droits de participation (chèque à l’ordre de Dieppe UC TT) doivent impérativement parvenir au plus tard le Vendredi 3 janvier 2025 avant 18h00 auprès de :</w:t>
      </w:r>
    </w:p>
    <w:p w14:paraId="25BBD7A5" w14:textId="77777777" w:rsidR="0056625E" w:rsidRDefault="00C3217D">
      <w:r>
        <w:rPr>
          <w:rFonts w:ascii="Arial" w:hAnsi="Arial" w:cs="Arial"/>
        </w:rPr>
        <w:t xml:space="preserve">- </w:t>
      </w:r>
      <w:r>
        <w:rPr>
          <w:rFonts w:ascii="Arial" w:hAnsi="Arial" w:cs="Arial"/>
          <w:sz w:val="18"/>
        </w:rPr>
        <w:t>Mr Gérard LESEUR / immeuble Raoul Dufy Apt 36 / 1, rue Nicolas Lémery 76370 Neuville les Dieppe</w:t>
      </w:r>
    </w:p>
    <w:p w14:paraId="324C9A07" w14:textId="77777777" w:rsidR="0056625E" w:rsidRDefault="00C3217D">
      <w:r>
        <w:rPr>
          <w:rFonts w:ascii="Arial" w:hAnsi="Arial" w:cs="Arial"/>
          <w:lang w:val="de-DE"/>
        </w:rPr>
        <w:t xml:space="preserve">Tel.: 02 35 82 99 06 / Port : 06 21 34 94 47 / E-Mail : </w:t>
      </w:r>
      <w:hyperlink r:id="rId6">
        <w:r>
          <w:rPr>
            <w:rStyle w:val="LienInternet"/>
            <w:rFonts w:ascii="Arial" w:hAnsi="Arial" w:cs="Arial"/>
          </w:rPr>
          <w:t>leseurcajot@orange.fr</w:t>
        </w:r>
      </w:hyperlink>
    </w:p>
    <w:p w14:paraId="3FBDC427" w14:textId="77777777" w:rsidR="0056625E" w:rsidRDefault="00C3217D">
      <w:pPr>
        <w:ind w:left="709" w:hanging="709"/>
      </w:pPr>
      <w:r>
        <w:rPr>
          <w:rFonts w:ascii="Arial" w:hAnsi="Arial" w:cs="Arial"/>
        </w:rPr>
        <w:t>- Mr Pascal CAVECIN / 1750, route de la mer 76119 Ste marguerite / mer</w:t>
      </w:r>
      <w:r>
        <w:rPr>
          <w:rFonts w:ascii="Arial" w:hAnsi="Arial" w:cs="Arial"/>
          <w:lang w:val="de-DE"/>
        </w:rPr>
        <w:t xml:space="preserve">    </w:t>
      </w:r>
    </w:p>
    <w:p w14:paraId="6E1ADC30" w14:textId="77777777" w:rsidR="0056625E" w:rsidRDefault="00C3217D">
      <w:r>
        <w:rPr>
          <w:rFonts w:ascii="Arial" w:hAnsi="Arial" w:cs="Arial"/>
          <w:lang w:val="de-DE"/>
        </w:rPr>
        <w:t xml:space="preserve">Tel : 02 35 83 85 13 / Port : 06 22 25 93 59 /  E-Mail : </w:t>
      </w:r>
      <w:hyperlink r:id="rId7">
        <w:r>
          <w:rPr>
            <w:rStyle w:val="LienInternet"/>
            <w:rFonts w:ascii="Arial" w:hAnsi="Arial" w:cs="Arial"/>
          </w:rPr>
          <w:t>cavecin.pascal@hotmail.fr</w:t>
        </w:r>
      </w:hyperlink>
    </w:p>
    <w:p w14:paraId="177E1D58" w14:textId="77777777" w:rsidR="0056625E" w:rsidRDefault="0056625E">
      <w:pPr>
        <w:rPr>
          <w:rFonts w:ascii="Arial" w:hAnsi="Arial" w:cs="Arial"/>
        </w:rPr>
      </w:pPr>
    </w:p>
    <w:p w14:paraId="5C386ED7" w14:textId="77777777" w:rsidR="0056625E" w:rsidRDefault="00C3217D">
      <w:pPr>
        <w:rPr>
          <w:rFonts w:ascii="Arial" w:hAnsi="Arial" w:cs="Arial"/>
          <w:color w:val="000000" w:themeColor="text1"/>
        </w:rPr>
      </w:pPr>
      <w:r>
        <w:rPr>
          <w:rFonts w:ascii="Arial" w:hAnsi="Arial" w:cs="Arial"/>
          <w:color w:val="000000" w:themeColor="text1"/>
        </w:rPr>
        <w:t>Ou règlement et inscriptions en ligne via Hello Asso, sur le lien suivant :</w:t>
      </w:r>
    </w:p>
    <w:p w14:paraId="7C011EF2" w14:textId="725733ED" w:rsidR="0056625E" w:rsidRDefault="00C3217D">
      <w:pPr>
        <w:rPr>
          <w:rFonts w:ascii="Arial" w:hAnsi="Arial" w:cs="Arial"/>
          <w:b/>
          <w:u w:val="single"/>
          <w:lang w:val="de-DE"/>
        </w:rPr>
      </w:pPr>
      <w:r>
        <w:rPr>
          <w:rFonts w:ascii="Arial" w:hAnsi="Arial" w:cs="Arial"/>
          <w:color w:val="000000" w:themeColor="text1"/>
        </w:rPr>
        <w:t>https://www.helloasso.com/associations/dieppe-uc-tennis-de-table/evenements/inscription-t</w:t>
      </w:r>
      <w:r w:rsidR="0001362F">
        <w:rPr>
          <w:rFonts w:ascii="Arial" w:hAnsi="Arial" w:cs="Arial"/>
          <w:color w:val="000000" w:themeColor="text1"/>
        </w:rPr>
        <w:t>ournoi-national-b-dieppe-uc-2025</w:t>
      </w:r>
    </w:p>
    <w:p w14:paraId="520D18E2" w14:textId="77777777" w:rsidR="0056625E" w:rsidRDefault="0056625E">
      <w:pPr>
        <w:rPr>
          <w:rFonts w:ascii="Arial" w:hAnsi="Arial" w:cs="Arial"/>
          <w:b/>
          <w:u w:val="single"/>
          <w:lang w:val="de-DE"/>
        </w:rPr>
      </w:pPr>
    </w:p>
    <w:p w14:paraId="5B807064" w14:textId="77777777" w:rsidR="0056625E" w:rsidRDefault="00C3217D">
      <w:r>
        <w:rPr>
          <w:rFonts w:ascii="Arial" w:hAnsi="Arial" w:cs="Arial"/>
          <w:b/>
          <w:u w:val="single"/>
        </w:rPr>
        <w:t>Article 5:</w:t>
      </w:r>
    </w:p>
    <w:p w14:paraId="69648172" w14:textId="77777777" w:rsidR="0056625E" w:rsidRDefault="00C3217D">
      <w:r>
        <w:rPr>
          <w:rFonts w:ascii="Arial" w:hAnsi="Arial" w:cs="Arial"/>
        </w:rPr>
        <w:t xml:space="preserve">Toutes les parties se dérouleront au meilleur des 5 manches, excepté la finale du tableau L qui se jouera au meilleur des 7 manches. </w:t>
      </w:r>
    </w:p>
    <w:p w14:paraId="4FC6D971" w14:textId="77777777" w:rsidR="0056625E" w:rsidRDefault="00C3217D">
      <w:r>
        <w:rPr>
          <w:rFonts w:ascii="Arial" w:hAnsi="Arial" w:cs="Arial"/>
          <w:b/>
          <w:u w:val="single"/>
        </w:rPr>
        <w:t>Article 6:</w:t>
      </w:r>
    </w:p>
    <w:p w14:paraId="1A909487" w14:textId="77777777" w:rsidR="0056625E" w:rsidRDefault="00C3217D">
      <w:r>
        <w:rPr>
          <w:rFonts w:ascii="Arial" w:hAnsi="Arial" w:cs="Arial"/>
        </w:rPr>
        <w:t>Un participant ne pourra pas s’inscrire dans plus de 2 tableaux le samedi et 2 le dimanche. En cas d’élimination en poules, le joueur pourra s’inscrire dans un troisième tableau.</w:t>
      </w:r>
    </w:p>
    <w:p w14:paraId="379EB5AB" w14:textId="77777777" w:rsidR="0056625E" w:rsidRDefault="00C3217D">
      <w:r>
        <w:rPr>
          <w:rFonts w:ascii="Arial" w:hAnsi="Arial" w:cs="Arial"/>
        </w:rPr>
        <w:t>Un joueur absent lors de son premier tableau sera automatiquement désinscrit de ses autres tableaux s’il ne prévient pas les organisateurs de son retard.</w:t>
      </w:r>
    </w:p>
    <w:p w14:paraId="5EAC248E" w14:textId="77777777" w:rsidR="0056625E" w:rsidRDefault="00C3217D">
      <w:r>
        <w:rPr>
          <w:rFonts w:ascii="Arial" w:hAnsi="Arial" w:cs="Arial"/>
        </w:rPr>
        <w:t>Un joueur absent le samedi et n’ayant pas prévenu les organisateurs sera désinscrit pour les tableaux du dimanche.</w:t>
      </w:r>
    </w:p>
    <w:p w14:paraId="51E2C8B7" w14:textId="77185B33" w:rsidR="0056625E" w:rsidRPr="00C3217D" w:rsidRDefault="00C3217D" w:rsidP="00C3217D">
      <w:pPr>
        <w:pStyle w:val="Corpsdetexte"/>
        <w:rPr>
          <w:sz w:val="24"/>
          <w:szCs w:val="24"/>
        </w:rPr>
      </w:pPr>
      <w:r w:rsidRPr="00C3217D">
        <w:rPr>
          <w:rFonts w:ascii="Bahnschrift Condensed" w:hAnsi="Bahnschrift Condensed" w:cs="Bahnschrift Condensed"/>
          <w:b/>
          <w:color w:val="000000"/>
          <w:sz w:val="24"/>
          <w:szCs w:val="24"/>
        </w:rPr>
        <w:t>En cas de forfait non excusé ou d’absence non excusée, la Commission sportive fédérale appliquera l’article IV.202 des Règlements administratifs sur votre première partie non jouée et vous perdrez les points classement que vous auriez dû perdre si vous aviez participé et perdu cette partie. »</w:t>
      </w:r>
    </w:p>
    <w:p w14:paraId="043AE5C8" w14:textId="77777777" w:rsidR="0056625E" w:rsidRDefault="00C3217D">
      <w:r>
        <w:rPr>
          <w:rFonts w:ascii="Arial" w:eastAsia="Arial" w:hAnsi="Arial" w:cs="Arial"/>
          <w:b/>
          <w:u w:val="single"/>
        </w:rPr>
        <w:t xml:space="preserve"> </w:t>
      </w:r>
      <w:r>
        <w:rPr>
          <w:rFonts w:ascii="Arial" w:hAnsi="Arial" w:cs="Arial"/>
          <w:b/>
          <w:u w:val="single"/>
        </w:rPr>
        <w:t>Article 7:</w:t>
      </w:r>
    </w:p>
    <w:p w14:paraId="628DE034" w14:textId="286FC36C" w:rsidR="0056625E" w:rsidRDefault="00C3217D">
      <w:r>
        <w:rPr>
          <w:rFonts w:ascii="Arial" w:hAnsi="Arial" w:cs="Arial"/>
        </w:rPr>
        <w:t>Le juge arb</w:t>
      </w:r>
      <w:r w:rsidR="00D74B79">
        <w:rPr>
          <w:rFonts w:ascii="Arial" w:hAnsi="Arial" w:cs="Arial"/>
        </w:rPr>
        <w:t xml:space="preserve">itre de ce tournoi sera </w:t>
      </w:r>
      <w:r w:rsidR="00D74B79" w:rsidRPr="00EE1744">
        <w:rPr>
          <w:rFonts w:ascii="Arial" w:hAnsi="Arial" w:cs="Arial"/>
        </w:rPr>
        <w:t>Mr GOUBERT Gaétan</w:t>
      </w:r>
      <w:r w:rsidRPr="00EE1744">
        <w:rPr>
          <w:rFonts w:ascii="Arial" w:hAnsi="Arial" w:cs="Arial"/>
        </w:rPr>
        <w:t xml:space="preserve"> (J</w:t>
      </w:r>
      <w:r w:rsidR="00D74B79" w:rsidRPr="00EE1744">
        <w:rPr>
          <w:rFonts w:ascii="Arial" w:hAnsi="Arial" w:cs="Arial"/>
        </w:rPr>
        <w:t>A</w:t>
      </w:r>
      <w:r w:rsidR="0078145E">
        <w:rPr>
          <w:rFonts w:ascii="Arial" w:hAnsi="Arial" w:cs="Arial"/>
        </w:rPr>
        <w:t>N</w:t>
      </w:r>
      <w:r w:rsidR="00D74B79" w:rsidRPr="00EE1744">
        <w:rPr>
          <w:rFonts w:ascii="Arial" w:hAnsi="Arial" w:cs="Arial"/>
        </w:rPr>
        <w:t xml:space="preserve">) assisté </w:t>
      </w:r>
      <w:r w:rsidR="003130F2" w:rsidRPr="00EE1744">
        <w:rPr>
          <w:rFonts w:ascii="Arial" w:hAnsi="Arial" w:cs="Arial"/>
        </w:rPr>
        <w:t xml:space="preserve">de </w:t>
      </w:r>
      <w:r w:rsidR="00357E4C" w:rsidRPr="00EE1744">
        <w:rPr>
          <w:rFonts w:ascii="Arial" w:hAnsi="Arial" w:cs="Arial"/>
        </w:rPr>
        <w:t>M. POIGNIE Adrien (JA3)</w:t>
      </w:r>
      <w:r w:rsidR="00357E4C">
        <w:rPr>
          <w:rFonts w:ascii="Arial" w:hAnsi="Arial" w:cs="Arial"/>
        </w:rPr>
        <w:t xml:space="preserve"> et </w:t>
      </w:r>
      <w:r w:rsidR="00D74B79">
        <w:rPr>
          <w:rFonts w:ascii="Arial" w:hAnsi="Arial" w:cs="Arial"/>
        </w:rPr>
        <w:t xml:space="preserve">de </w:t>
      </w:r>
      <w:proofErr w:type="gramStart"/>
      <w:r w:rsidR="00D74B79">
        <w:rPr>
          <w:rFonts w:ascii="Arial" w:hAnsi="Arial" w:cs="Arial"/>
        </w:rPr>
        <w:t>M</w:t>
      </w:r>
      <w:r w:rsidR="00357E4C">
        <w:rPr>
          <w:rFonts w:ascii="Arial" w:hAnsi="Arial" w:cs="Arial"/>
        </w:rPr>
        <w:t>.</w:t>
      </w:r>
      <w:r w:rsidR="00D74B79">
        <w:rPr>
          <w:rFonts w:ascii="Arial" w:hAnsi="Arial" w:cs="Arial"/>
        </w:rPr>
        <w:t>CAVECIN</w:t>
      </w:r>
      <w:proofErr w:type="gramEnd"/>
      <w:r w:rsidR="00D74B79">
        <w:rPr>
          <w:rFonts w:ascii="Arial" w:hAnsi="Arial" w:cs="Arial"/>
        </w:rPr>
        <w:t xml:space="preserve"> Pascal</w:t>
      </w:r>
      <w:r>
        <w:rPr>
          <w:rFonts w:ascii="Arial" w:hAnsi="Arial" w:cs="Arial"/>
        </w:rPr>
        <w:t xml:space="preserve"> (JA3). Leurs décisions seront sans appel en cas de litiges ou de réclamations. Ce tournoi étant réalisé sous l’égide de la FFTT, il sera fait la stricte application des règlements de cette dernière. Tout point non prévu par le présent règlement sera tranché par le juge arbitre, en accord avec les organisateurs.</w:t>
      </w:r>
    </w:p>
    <w:sectPr w:rsidR="0056625E" w:rsidSect="00EE1744">
      <w:pgSz w:w="16838" w:h="11906" w:orient="landscape"/>
      <w:pgMar w:top="284" w:right="539" w:bottom="170" w:left="851" w:header="0" w:footer="0" w:gutter="0"/>
      <w:cols w:num="2" w:space="1134"/>
      <w:formProt w:val="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uturaA Bk BT">
    <w:altName w:val="Century Gothic"/>
    <w:charset w:val="0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052CA0t00">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66132"/>
    <w:multiLevelType w:val="multilevel"/>
    <w:tmpl w:val="E72AD50C"/>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pStyle w:val="Titre7"/>
      <w:suff w:val="nothing"/>
      <w:lvlText w:val=""/>
      <w:lvlJc w:val="left"/>
      <w:pPr>
        <w:ind w:left="1296" w:hanging="1296"/>
      </w:pPr>
    </w:lvl>
    <w:lvl w:ilvl="7">
      <w:start w:val="1"/>
      <w:numFmt w:val="none"/>
      <w:pStyle w:val="Titre8"/>
      <w:suff w:val="nothing"/>
      <w:lvlText w:val=""/>
      <w:lvlJc w:val="left"/>
      <w:pPr>
        <w:ind w:left="1440" w:hanging="1440"/>
      </w:pPr>
    </w:lvl>
    <w:lvl w:ilvl="8">
      <w:start w:val="1"/>
      <w:numFmt w:val="none"/>
      <w:pStyle w:val="Titre9"/>
      <w:suff w:val="nothing"/>
      <w:lvlText w:val=""/>
      <w:lvlJc w:val="left"/>
      <w:pPr>
        <w:ind w:left="1584" w:hanging="1584"/>
      </w:pPr>
    </w:lvl>
  </w:abstractNum>
  <w:num w:numId="1" w16cid:durableId="13823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5E"/>
    <w:rsid w:val="0001362F"/>
    <w:rsid w:val="002D6944"/>
    <w:rsid w:val="003130F2"/>
    <w:rsid w:val="00357E4C"/>
    <w:rsid w:val="00444812"/>
    <w:rsid w:val="0056625E"/>
    <w:rsid w:val="006E1993"/>
    <w:rsid w:val="0078145E"/>
    <w:rsid w:val="00910BC4"/>
    <w:rsid w:val="009201D7"/>
    <w:rsid w:val="009B7EFF"/>
    <w:rsid w:val="00C3217D"/>
    <w:rsid w:val="00C50886"/>
    <w:rsid w:val="00D61CDA"/>
    <w:rsid w:val="00D724C6"/>
    <w:rsid w:val="00D74B79"/>
    <w:rsid w:val="00E30998"/>
    <w:rsid w:val="00EE1744"/>
    <w:rsid w:val="00EE6E9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C453"/>
  <w15:docId w15:val="{1E9C542A-CFAF-4BC0-A18B-47CECC8D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FuturaA Bk BT" w:hAnsi="FuturaA Bk BT" w:cs="FuturaA Bk BT"/>
      <w:color w:val="00000A"/>
      <w:lang w:eastAsia="zh-CN"/>
    </w:rPr>
  </w:style>
  <w:style w:type="paragraph" w:styleId="Titre1">
    <w:name w:val="heading 1"/>
    <w:basedOn w:val="Normal"/>
    <w:next w:val="Normal"/>
    <w:qFormat/>
    <w:pPr>
      <w:keepNext/>
      <w:numPr>
        <w:numId w:val="1"/>
      </w:numPr>
      <w:jc w:val="right"/>
      <w:outlineLvl w:val="0"/>
    </w:pPr>
    <w:rPr>
      <w:color w:val="000000"/>
      <w:sz w:val="28"/>
    </w:rPr>
  </w:style>
  <w:style w:type="paragraph" w:styleId="Titre2">
    <w:name w:val="heading 2"/>
    <w:basedOn w:val="Normal"/>
    <w:next w:val="Normal"/>
    <w:qFormat/>
    <w:pPr>
      <w:keepNext/>
      <w:numPr>
        <w:ilvl w:val="1"/>
        <w:numId w:val="1"/>
      </w:numPr>
      <w:outlineLvl w:val="1"/>
    </w:pPr>
    <w:rPr>
      <w:b/>
      <w:sz w:val="24"/>
      <w:u w:val="single"/>
    </w:rPr>
  </w:style>
  <w:style w:type="paragraph" w:styleId="Titre3">
    <w:name w:val="heading 3"/>
    <w:basedOn w:val="Normal"/>
    <w:next w:val="Normal"/>
    <w:qFormat/>
    <w:pPr>
      <w:keepNext/>
      <w:numPr>
        <w:ilvl w:val="2"/>
        <w:numId w:val="1"/>
      </w:numPr>
      <w:outlineLvl w:val="2"/>
    </w:pPr>
    <w:rPr>
      <w:sz w:val="24"/>
      <w:u w:val="single"/>
    </w:rPr>
  </w:style>
  <w:style w:type="paragraph" w:styleId="Titre4">
    <w:name w:val="heading 4"/>
    <w:basedOn w:val="Normal"/>
    <w:next w:val="Normal"/>
    <w:qFormat/>
    <w:pPr>
      <w:keepNext/>
      <w:numPr>
        <w:ilvl w:val="3"/>
        <w:numId w:val="1"/>
      </w:numPr>
      <w:outlineLvl w:val="3"/>
    </w:pPr>
    <w:rPr>
      <w:b/>
    </w:rPr>
  </w:style>
  <w:style w:type="paragraph" w:styleId="Titre5">
    <w:name w:val="heading 5"/>
    <w:basedOn w:val="Normal"/>
    <w:next w:val="Normal"/>
    <w:qFormat/>
    <w:pPr>
      <w:keepNext/>
      <w:numPr>
        <w:ilvl w:val="4"/>
        <w:numId w:val="1"/>
      </w:numPr>
      <w:jc w:val="center"/>
      <w:outlineLvl w:val="4"/>
    </w:pPr>
    <w:rPr>
      <w:rFonts w:ascii="Times New Roman" w:hAnsi="Times New Roman" w:cs="Times New Roman"/>
      <w:b/>
      <w:sz w:val="24"/>
    </w:rPr>
  </w:style>
  <w:style w:type="paragraph" w:styleId="Titre6">
    <w:name w:val="heading 6"/>
    <w:basedOn w:val="Normal"/>
    <w:next w:val="Normal"/>
    <w:qFormat/>
    <w:pPr>
      <w:keepNext/>
      <w:numPr>
        <w:ilvl w:val="5"/>
        <w:numId w:val="1"/>
      </w:numPr>
      <w:outlineLvl w:val="5"/>
    </w:pPr>
    <w:rPr>
      <w:sz w:val="24"/>
    </w:rPr>
  </w:style>
  <w:style w:type="paragraph" w:styleId="Titre7">
    <w:name w:val="heading 7"/>
    <w:basedOn w:val="Normal"/>
    <w:next w:val="Normal"/>
    <w:qFormat/>
    <w:pPr>
      <w:keepNext/>
      <w:numPr>
        <w:ilvl w:val="6"/>
        <w:numId w:val="1"/>
      </w:numPr>
      <w:jc w:val="center"/>
      <w:outlineLvl w:val="6"/>
    </w:pPr>
    <w:rPr>
      <w:rFonts w:ascii="Times New Roman" w:hAnsi="Times New Roman" w:cs="Times New Roman"/>
      <w:sz w:val="28"/>
    </w:rPr>
  </w:style>
  <w:style w:type="paragraph" w:styleId="Titre8">
    <w:name w:val="heading 8"/>
    <w:basedOn w:val="Normal"/>
    <w:next w:val="Normal"/>
    <w:qFormat/>
    <w:pPr>
      <w:keepNext/>
      <w:numPr>
        <w:ilvl w:val="7"/>
        <w:numId w:val="1"/>
      </w:numPr>
      <w:jc w:val="center"/>
      <w:outlineLvl w:val="7"/>
    </w:pPr>
    <w:rPr>
      <w:sz w:val="24"/>
    </w:rPr>
  </w:style>
  <w:style w:type="paragraph" w:styleId="Titre9">
    <w:name w:val="heading 9"/>
    <w:basedOn w:val="Normal"/>
    <w:next w:val="Normal"/>
    <w:qFormat/>
    <w:pPr>
      <w:keepNext/>
      <w:numPr>
        <w:ilvl w:val="8"/>
        <w:numId w:val="1"/>
      </w:numPr>
      <w:jc w:val="center"/>
      <w:outlineLvl w:val="8"/>
    </w:pPr>
    <w:rPr>
      <w:color w:val="00FF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3">
    <w:name w:val="Police par défaut3"/>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Open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Policepardfaut2">
    <w:name w:val="Police par défaut2"/>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8z0">
    <w:name w:val="WW8Num8z0"/>
    <w:qFormat/>
    <w:rPr>
      <w:rFonts w:ascii="TTE2052CA0t00" w:eastAsia="Times New Roman" w:hAnsi="TTE2052CA0t00" w:cs="TTE2052CA0t00"/>
      <w:color w:val="0000F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St7z0">
    <w:name w:val="WW8NumSt7z0"/>
    <w:qFormat/>
    <w:rPr>
      <w:rFonts w:ascii="Symbol" w:hAnsi="Symbol" w:cs="Symbol"/>
    </w:rPr>
  </w:style>
  <w:style w:type="character" w:customStyle="1" w:styleId="Policepardfaut1">
    <w:name w:val="Police par défaut1"/>
    <w:qFormat/>
  </w:style>
  <w:style w:type="character" w:customStyle="1" w:styleId="Marquedecommentaire1">
    <w:name w:val="Marque de commentaire1"/>
    <w:qFormat/>
    <w:rPr>
      <w:sz w:val="16"/>
      <w:szCs w:val="16"/>
    </w:rPr>
  </w:style>
  <w:style w:type="character" w:customStyle="1" w:styleId="LienInternet">
    <w:name w:val="Lien Internet"/>
    <w:rPr>
      <w:color w:val="0000FF"/>
      <w:u w:val="single"/>
    </w:rPr>
  </w:style>
  <w:style w:type="character" w:styleId="Lienhypertextesuivivisit">
    <w:name w:val="FollowedHyperlink"/>
    <w:qFormat/>
    <w:rPr>
      <w:color w:val="800080"/>
      <w:u w:val="single"/>
    </w:rPr>
  </w:style>
  <w:style w:type="character" w:styleId="VariableHTML">
    <w:name w:val="HTML Variable"/>
    <w:qFormat/>
    <w:rPr>
      <w:i/>
      <w:iC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En-tteCar">
    <w:name w:val="En-tête Car"/>
    <w:basedOn w:val="Policepardfaut"/>
    <w:uiPriority w:val="99"/>
    <w:qFormat/>
    <w:rsid w:val="00F45E7A"/>
    <w:rPr>
      <w:rFonts w:ascii="FuturaA Bk BT" w:hAnsi="FuturaA Bk BT" w:cs="FuturaA Bk BT"/>
      <w:lang w:eastAsia="zh-CN"/>
    </w:rPr>
  </w:style>
  <w:style w:type="character" w:customStyle="1" w:styleId="PieddepageCar">
    <w:name w:val="Pied de page Car"/>
    <w:basedOn w:val="Policepardfaut"/>
    <w:link w:val="Pieddepage"/>
    <w:uiPriority w:val="99"/>
    <w:qFormat/>
    <w:rsid w:val="00F45E7A"/>
    <w:rPr>
      <w:rFonts w:ascii="FuturaA Bk BT" w:hAnsi="FuturaA Bk BT" w:cs="FuturaA Bk BT"/>
      <w:lang w:eastAsia="zh-CN"/>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rPr>
      <w:sz w:val="28"/>
    </w:rPr>
  </w:style>
  <w:style w:type="paragraph" w:styleId="Liste">
    <w:name w:val="List"/>
    <w:basedOn w:val="Corpsdetexte"/>
    <w:rPr>
      <w:rFonts w:cs="Microsoft YaHei"/>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Microsoft YaHei"/>
    </w:rPr>
  </w:style>
  <w:style w:type="paragraph" w:customStyle="1" w:styleId="Titre30">
    <w:name w:val="Titre3"/>
    <w:basedOn w:val="Normal"/>
    <w:qFormat/>
    <w:pPr>
      <w:keepNext/>
      <w:spacing w:before="240" w:after="120"/>
    </w:pPr>
    <w:rPr>
      <w:rFonts w:ascii="Liberation Sans" w:eastAsia="Microsoft YaHei" w:hAnsi="Liberation Sans" w:cs="Lucida Sans"/>
      <w:sz w:val="28"/>
      <w:szCs w:val="28"/>
    </w:rPr>
  </w:style>
  <w:style w:type="paragraph" w:customStyle="1" w:styleId="Titre20">
    <w:name w:val="Titre2"/>
    <w:basedOn w:val="Normal"/>
    <w:qFormat/>
    <w:pPr>
      <w:keepNext/>
      <w:spacing w:before="240" w:after="120"/>
    </w:pPr>
    <w:rPr>
      <w:rFonts w:ascii="Liberation Sans" w:eastAsia="Microsoft YaHei" w:hAnsi="Liberation Sans" w:cs="Lucida Sans"/>
      <w:sz w:val="28"/>
      <w:szCs w:val="28"/>
    </w:rPr>
  </w:style>
  <w:style w:type="paragraph" w:customStyle="1" w:styleId="Titre10">
    <w:name w:val="Titre1"/>
    <w:basedOn w:val="Normal"/>
    <w:qFormat/>
    <w:pPr>
      <w:keepNext/>
      <w:spacing w:before="240" w:after="120"/>
    </w:pPr>
    <w:rPr>
      <w:rFonts w:ascii="Arial" w:eastAsia="Microsoft YaHei" w:hAnsi="Arial" w:cs="Microsoft YaHei"/>
      <w:sz w:val="28"/>
      <w:szCs w:val="28"/>
    </w:rPr>
  </w:style>
  <w:style w:type="paragraph" w:customStyle="1" w:styleId="Lgende1">
    <w:name w:val="Légende1"/>
    <w:basedOn w:val="Normal"/>
    <w:qFormat/>
    <w:pPr>
      <w:suppressLineNumbers/>
      <w:spacing w:before="120" w:after="120"/>
    </w:pPr>
    <w:rPr>
      <w:rFonts w:cs="Microsoft YaHei"/>
      <w:i/>
      <w:iCs/>
      <w:sz w:val="24"/>
      <w:szCs w:val="24"/>
    </w:rPr>
  </w:style>
  <w:style w:type="paragraph" w:customStyle="1" w:styleId="Corpsdetexte21">
    <w:name w:val="Corps de texte 21"/>
    <w:basedOn w:val="Normal"/>
    <w:qFormat/>
    <w:rPr>
      <w:sz w:val="24"/>
    </w:rPr>
  </w:style>
  <w:style w:type="paragraph" w:customStyle="1" w:styleId="Corpsdetexte31">
    <w:name w:val="Corps de texte 31"/>
    <w:basedOn w:val="Normal"/>
    <w:qFormat/>
    <w:pPr>
      <w:jc w:val="center"/>
    </w:pPr>
  </w:style>
  <w:style w:type="paragraph" w:styleId="Retraitcorpsdetexte">
    <w:name w:val="Body Text Indent"/>
    <w:basedOn w:val="Normal"/>
    <w:pPr>
      <w:ind w:left="708"/>
    </w:pPr>
    <w:rPr>
      <w:rFonts w:ascii="Times New Roman" w:hAnsi="Times New Roman" w:cs="Times New Roman"/>
      <w:i/>
      <w:color w:val="FF0000"/>
      <w:sz w:val="24"/>
    </w:rPr>
  </w:style>
  <w:style w:type="paragraph" w:customStyle="1" w:styleId="Retraitcorpsdetexte21">
    <w:name w:val="Retrait corps de texte 21"/>
    <w:basedOn w:val="Normal"/>
    <w:qFormat/>
    <w:pPr>
      <w:ind w:firstLine="708"/>
    </w:pPr>
    <w:rPr>
      <w:rFonts w:ascii="Times New Roman" w:hAnsi="Times New Roman" w:cs="Times New Roman"/>
      <w:sz w:val="24"/>
    </w:rPr>
  </w:style>
  <w:style w:type="paragraph" w:customStyle="1" w:styleId="Retraitcorpsdetexte31">
    <w:name w:val="Retrait corps de texte 31"/>
    <w:basedOn w:val="Normal"/>
    <w:qFormat/>
    <w:pPr>
      <w:spacing w:line="240" w:lineRule="atLeast"/>
      <w:ind w:left="22"/>
    </w:pPr>
    <w:rPr>
      <w:b/>
      <w:sz w:val="24"/>
    </w:rPr>
  </w:style>
  <w:style w:type="paragraph" w:customStyle="1" w:styleId="Commentaire1">
    <w:name w:val="Commentaire1"/>
    <w:basedOn w:val="Normal"/>
    <w:qFormat/>
  </w:style>
  <w:style w:type="paragraph" w:customStyle="1" w:styleId="Textebrut1">
    <w:name w:val="Texte brut1"/>
    <w:basedOn w:val="Normal"/>
    <w:qFormat/>
    <w:rPr>
      <w:rFonts w:ascii="Courier New" w:hAnsi="Courier New" w:cs="Courier New"/>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Contenudecadre">
    <w:name w:val="Contenu de cadre"/>
    <w:basedOn w:val="Normal"/>
    <w:qFormat/>
  </w:style>
  <w:style w:type="paragraph" w:styleId="En-tte">
    <w:name w:val="header"/>
    <w:basedOn w:val="Normal"/>
    <w:uiPriority w:val="99"/>
    <w:unhideWhenUsed/>
    <w:rsid w:val="00F45E7A"/>
    <w:pPr>
      <w:tabs>
        <w:tab w:val="center" w:pos="4536"/>
        <w:tab w:val="right" w:pos="9072"/>
      </w:tabs>
    </w:pPr>
  </w:style>
  <w:style w:type="paragraph" w:styleId="Pieddepage">
    <w:name w:val="footer"/>
    <w:basedOn w:val="Normal"/>
    <w:link w:val="PieddepageCar"/>
    <w:uiPriority w:val="99"/>
    <w:unhideWhenUsed/>
    <w:rsid w:val="00F45E7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Article 15 : Tableau des récompenses en Euros</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15 : Tableau des récompenses en Euros</dc:title>
  <dc:subject/>
  <dc:creator>suret1</dc:creator>
  <dc:description/>
  <cp:lastModifiedBy>Xavier Pechoux</cp:lastModifiedBy>
  <cp:revision>2</cp:revision>
  <cp:lastPrinted>2021-12-15T15:05:00Z</cp:lastPrinted>
  <dcterms:created xsi:type="dcterms:W3CDTF">2024-10-10T06:46:00Z</dcterms:created>
  <dcterms:modified xsi:type="dcterms:W3CDTF">2024-10-10T06:46:00Z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